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1617" w14:textId="22DB1615" w:rsidR="000F66A8" w:rsidRDefault="000F66A8" w:rsidP="000F66A8">
      <w:pPr>
        <w:rPr>
          <w:rFonts w:ascii="Arial" w:hAnsi="Arial" w:cs="Arial"/>
          <w:b/>
          <w:color w:val="6B6B6B"/>
          <w:sz w:val="48"/>
          <w:szCs w:val="48"/>
        </w:rPr>
      </w:pPr>
      <w:r>
        <w:rPr>
          <w:rFonts w:ascii="Arial" w:hAnsi="Arial" w:cs="Arial"/>
          <w:b/>
          <w:color w:val="6B6B6B"/>
          <w:sz w:val="48"/>
          <w:szCs w:val="48"/>
        </w:rPr>
        <w:t>Pressemitteilung</w:t>
      </w:r>
    </w:p>
    <w:p w14:paraId="398874C1" w14:textId="75003B47" w:rsidR="000F66A8" w:rsidRPr="00C203F8" w:rsidRDefault="00C203F8" w:rsidP="000F66A8">
      <w:pPr>
        <w:rPr>
          <w:rFonts w:ascii="Arial" w:hAnsi="Arial" w:cs="Arial"/>
          <w:bCs/>
          <w:sz w:val="22"/>
          <w:szCs w:val="22"/>
        </w:rPr>
      </w:pPr>
      <w:r w:rsidRPr="00C203F8">
        <w:rPr>
          <w:rFonts w:ascii="Arial" w:hAnsi="Arial" w:cs="Arial"/>
          <w:bCs/>
          <w:sz w:val="22"/>
          <w:szCs w:val="22"/>
        </w:rPr>
        <w:t>23</w:t>
      </w:r>
      <w:r w:rsidR="000F66A8" w:rsidRPr="00C203F8">
        <w:rPr>
          <w:rFonts w:ascii="Arial" w:hAnsi="Arial" w:cs="Arial"/>
          <w:bCs/>
          <w:sz w:val="22"/>
          <w:szCs w:val="22"/>
        </w:rPr>
        <w:t>.</w:t>
      </w:r>
      <w:r w:rsidR="008525FB" w:rsidRPr="00C203F8">
        <w:rPr>
          <w:rFonts w:ascii="Arial" w:hAnsi="Arial" w:cs="Arial"/>
          <w:bCs/>
          <w:sz w:val="22"/>
          <w:szCs w:val="22"/>
        </w:rPr>
        <w:t>01</w:t>
      </w:r>
      <w:r w:rsidR="000F66A8" w:rsidRPr="00C203F8">
        <w:rPr>
          <w:rFonts w:ascii="Arial" w:hAnsi="Arial" w:cs="Arial"/>
          <w:bCs/>
          <w:sz w:val="22"/>
          <w:szCs w:val="22"/>
        </w:rPr>
        <w:t>.202</w:t>
      </w:r>
      <w:r w:rsidR="00EE6E9B" w:rsidRPr="00C203F8">
        <w:rPr>
          <w:rFonts w:ascii="Arial" w:hAnsi="Arial" w:cs="Arial"/>
          <w:bCs/>
          <w:sz w:val="22"/>
          <w:szCs w:val="22"/>
        </w:rPr>
        <w:t>5</w:t>
      </w:r>
    </w:p>
    <w:p w14:paraId="1B624941" w14:textId="77777777" w:rsidR="00346D89" w:rsidRPr="00754A86" w:rsidRDefault="00346D89" w:rsidP="00346D89">
      <w:pPr>
        <w:rPr>
          <w:rFonts w:ascii="Arial" w:eastAsia="Times New Roman" w:hAnsi="Arial" w:cs="Arial"/>
          <w:color w:val="FFC000"/>
          <w:sz w:val="32"/>
          <w:szCs w:val="32"/>
        </w:rPr>
      </w:pPr>
    </w:p>
    <w:p w14:paraId="3645026C" w14:textId="0A9FD47F" w:rsidR="00E55FF7" w:rsidRDefault="00E55FF7" w:rsidP="00E55FF7">
      <w:pPr>
        <w:rPr>
          <w:rFonts w:ascii="Arial" w:hAnsi="Arial" w:cs="Arial"/>
          <w:b/>
          <w:color w:val="F39400"/>
          <w:sz w:val="32"/>
          <w:szCs w:val="32"/>
        </w:rPr>
      </w:pPr>
      <w:r>
        <w:rPr>
          <w:rFonts w:ascii="Arial" w:hAnsi="Arial" w:cs="Arial"/>
          <w:b/>
          <w:color w:val="F39400"/>
          <w:sz w:val="32"/>
          <w:szCs w:val="32"/>
        </w:rPr>
        <w:t>Harte Zeiten, gute Vorsätze</w:t>
      </w:r>
    </w:p>
    <w:p w14:paraId="6A661A5D" w14:textId="65261786" w:rsidR="00E55FF7" w:rsidRDefault="00273B8C" w:rsidP="00E55FF7">
      <w:pPr>
        <w:rPr>
          <w:rFonts w:ascii="Arial" w:hAnsi="Arial" w:cs="Arial"/>
          <w:color w:val="FF0000"/>
          <w:sz w:val="32"/>
          <w:szCs w:val="32"/>
        </w:rPr>
      </w:pPr>
      <w:r w:rsidRPr="004108B1">
        <w:rPr>
          <w:rFonts w:ascii="Arial" w:hAnsi="Arial" w:cs="Arial"/>
          <w:color w:val="FF0000"/>
          <w:sz w:val="32"/>
          <w:szCs w:val="32"/>
        </w:rPr>
        <w:t>norisbank Umfrage zeigt</w:t>
      </w:r>
      <w:r>
        <w:rPr>
          <w:rFonts w:ascii="Arial" w:hAnsi="Arial" w:cs="Arial"/>
          <w:color w:val="FF0000"/>
          <w:sz w:val="32"/>
          <w:szCs w:val="32"/>
        </w:rPr>
        <w:t xml:space="preserve">, </w:t>
      </w:r>
      <w:r w:rsidR="00E55FF7">
        <w:rPr>
          <w:rFonts w:ascii="Arial" w:hAnsi="Arial" w:cs="Arial"/>
          <w:color w:val="FF0000"/>
          <w:sz w:val="32"/>
          <w:szCs w:val="32"/>
        </w:rPr>
        <w:t>was die Deutschen 2025 finanziell vorhaben</w:t>
      </w:r>
    </w:p>
    <w:p w14:paraId="19A90574" w14:textId="77777777" w:rsidR="00511770" w:rsidRPr="00754A86" w:rsidRDefault="00511770" w:rsidP="00511770">
      <w:pPr>
        <w:spacing w:after="120"/>
        <w:rPr>
          <w:rFonts w:ascii="Arial" w:hAnsi="Arial" w:cs="Arial"/>
          <w:color w:val="FF0000"/>
          <w:sz w:val="32"/>
          <w:szCs w:val="32"/>
        </w:rPr>
      </w:pPr>
    </w:p>
    <w:p w14:paraId="257E83FD" w14:textId="1D666F2E" w:rsidR="00907AF9" w:rsidRPr="005C2FB9" w:rsidRDefault="002E6600" w:rsidP="003B770A">
      <w:pPr>
        <w:pStyle w:val="Listenabsatz"/>
        <w:numPr>
          <w:ilvl w:val="0"/>
          <w:numId w:val="29"/>
        </w:numPr>
        <w:spacing w:before="100" w:beforeAutospacing="1" w:after="100" w:afterAutospacing="1"/>
        <w:ind w:left="425" w:hanging="425"/>
        <w:rPr>
          <w:rFonts w:ascii="Arial" w:hAnsi="Arial" w:cs="Arial"/>
          <w:color w:val="FF0000"/>
        </w:rPr>
      </w:pPr>
      <w:r w:rsidRPr="005C2FB9">
        <w:rPr>
          <w:rFonts w:ascii="Arial" w:hAnsi="Arial" w:cs="Arial"/>
          <w:color w:val="FF0000"/>
        </w:rPr>
        <w:t xml:space="preserve">Top-Vorsatz fürs neue Jahr: das </w:t>
      </w:r>
      <w:r w:rsidR="00F72271" w:rsidRPr="005C2FB9">
        <w:rPr>
          <w:rFonts w:ascii="Arial" w:hAnsi="Arial" w:cs="Arial"/>
          <w:color w:val="FF0000"/>
        </w:rPr>
        <w:t>Sparniveau halten</w:t>
      </w:r>
    </w:p>
    <w:p w14:paraId="4A405C12" w14:textId="77777777" w:rsidR="002E6600" w:rsidRPr="005C2FB9" w:rsidRDefault="002E6600" w:rsidP="003B770A">
      <w:pPr>
        <w:pStyle w:val="Listenabsatz"/>
        <w:numPr>
          <w:ilvl w:val="0"/>
          <w:numId w:val="29"/>
        </w:numPr>
        <w:spacing w:before="100" w:beforeAutospacing="1" w:after="100" w:afterAutospacing="1"/>
        <w:ind w:left="425" w:hanging="425"/>
        <w:rPr>
          <w:rFonts w:ascii="Arial" w:hAnsi="Arial" w:cs="Arial"/>
          <w:color w:val="FF0000"/>
        </w:rPr>
      </w:pPr>
      <w:r w:rsidRPr="005C2FB9">
        <w:rPr>
          <w:rFonts w:ascii="Arial" w:hAnsi="Arial" w:cs="Arial"/>
          <w:color w:val="FF0000"/>
        </w:rPr>
        <w:t>Tagesgeldkonto überholt Börsen-Investments als beliebteste Geldanlage</w:t>
      </w:r>
    </w:p>
    <w:p w14:paraId="2BEAA764" w14:textId="415A6B95" w:rsidR="000869B4" w:rsidRPr="005C2FB9" w:rsidRDefault="000869B4" w:rsidP="003B770A">
      <w:pPr>
        <w:pStyle w:val="Listenabsatz"/>
        <w:numPr>
          <w:ilvl w:val="0"/>
          <w:numId w:val="29"/>
        </w:numPr>
        <w:spacing w:before="100" w:beforeAutospacing="1" w:after="100" w:afterAutospacing="1"/>
        <w:ind w:left="425" w:hanging="425"/>
        <w:rPr>
          <w:rFonts w:ascii="Arial" w:hAnsi="Arial" w:cs="Arial"/>
          <w:color w:val="FF0000"/>
        </w:rPr>
      </w:pPr>
      <w:r w:rsidRPr="005C2FB9">
        <w:rPr>
          <w:rFonts w:ascii="Arial" w:hAnsi="Arial" w:cs="Arial"/>
          <w:color w:val="FF0000"/>
        </w:rPr>
        <w:t>Boom hält an: digitale Finanz-Planung per App</w:t>
      </w:r>
    </w:p>
    <w:p w14:paraId="13E8B0D7" w14:textId="599AFA57" w:rsidR="00FD7247" w:rsidRPr="00730169" w:rsidRDefault="00A12AA0" w:rsidP="0069594B">
      <w:pPr>
        <w:spacing w:after="120" w:line="360" w:lineRule="auto"/>
        <w:rPr>
          <w:rFonts w:ascii="Arial" w:hAnsi="Arial" w:cs="Arial"/>
          <w:b/>
          <w:bCs/>
          <w:sz w:val="18"/>
          <w:szCs w:val="18"/>
        </w:rPr>
      </w:pPr>
      <w:r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Bonn, </w:t>
      </w:r>
      <w:r w:rsidR="003B561B" w:rsidRPr="00730169">
        <w:rPr>
          <w:rFonts w:ascii="Arial" w:hAnsi="Arial" w:cs="Arial"/>
          <w:b/>
          <w:bCs/>
          <w:sz w:val="18"/>
          <w:szCs w:val="18"/>
          <w:lang w:eastAsia="ja-JP"/>
        </w:rPr>
        <w:t>23</w:t>
      </w:r>
      <w:r w:rsidR="00D7411B" w:rsidRPr="00730169">
        <w:rPr>
          <w:rFonts w:ascii="Arial" w:hAnsi="Arial" w:cs="Arial"/>
          <w:b/>
          <w:bCs/>
          <w:sz w:val="18"/>
          <w:szCs w:val="18"/>
          <w:lang w:eastAsia="ja-JP"/>
        </w:rPr>
        <w:t>.01.202</w:t>
      </w:r>
      <w:r w:rsidR="001B6346" w:rsidRPr="00730169">
        <w:rPr>
          <w:rFonts w:ascii="Arial" w:hAnsi="Arial" w:cs="Arial"/>
          <w:b/>
          <w:bCs/>
          <w:sz w:val="18"/>
          <w:szCs w:val="18"/>
          <w:lang w:eastAsia="ja-JP"/>
        </w:rPr>
        <w:t>5</w:t>
      </w:r>
      <w:r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 | </w:t>
      </w:r>
      <w:r w:rsidR="0038634A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Die Wirtschaft stockt, der </w:t>
      </w:r>
      <w:r w:rsidR="005E1220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finanzielle </w:t>
      </w:r>
      <w:r w:rsidR="0038634A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Druck </w:t>
      </w:r>
      <w:r w:rsidR="00224CE6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auf die Bevölkerung </w:t>
      </w:r>
      <w:r w:rsidR="0038634A" w:rsidRPr="00730169">
        <w:rPr>
          <w:rFonts w:ascii="Arial" w:hAnsi="Arial" w:cs="Arial"/>
          <w:b/>
          <w:bCs/>
          <w:sz w:val="18"/>
          <w:szCs w:val="18"/>
          <w:lang w:eastAsia="ja-JP"/>
        </w:rPr>
        <w:t>steigt – das bringt</w:t>
      </w:r>
      <w:r w:rsidR="00B41289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 Bewegung in</w:t>
      </w:r>
      <w:r w:rsidR="005E10D8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 die </w:t>
      </w:r>
      <w:r w:rsidR="00DA5C00" w:rsidRPr="00730169">
        <w:rPr>
          <w:rFonts w:ascii="Arial" w:hAnsi="Arial" w:cs="Arial"/>
          <w:b/>
          <w:bCs/>
          <w:sz w:val="18"/>
          <w:szCs w:val="18"/>
          <w:lang w:eastAsia="ja-JP"/>
        </w:rPr>
        <w:t>Neujahrsv</w:t>
      </w:r>
      <w:r w:rsidR="00B41289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orsätze. Die </w:t>
      </w:r>
      <w:r w:rsidR="005E10D8" w:rsidRPr="00730169">
        <w:rPr>
          <w:rFonts w:ascii="Arial" w:hAnsi="Arial" w:cs="Arial"/>
          <w:b/>
          <w:bCs/>
          <w:sz w:val="18"/>
          <w:szCs w:val="18"/>
          <w:lang w:eastAsia="ja-JP"/>
        </w:rPr>
        <w:t>repräsentative</w:t>
      </w:r>
      <w:r w:rsidR="00B41289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 Umfrage der norisbank </w:t>
      </w:r>
      <w:r w:rsidR="00224CE6" w:rsidRPr="00730169">
        <w:rPr>
          <w:rFonts w:ascii="Arial" w:hAnsi="Arial" w:cs="Arial"/>
          <w:b/>
          <w:bCs/>
          <w:sz w:val="18"/>
          <w:szCs w:val="18"/>
          <w:lang w:eastAsia="ja-JP"/>
        </w:rPr>
        <w:t>zeigt</w:t>
      </w:r>
      <w:r w:rsidR="00B41289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, </w:t>
      </w:r>
      <w:r w:rsidR="001753FB" w:rsidRPr="00730169">
        <w:rPr>
          <w:rFonts w:ascii="Arial" w:hAnsi="Arial" w:cs="Arial"/>
          <w:b/>
          <w:bCs/>
          <w:sz w:val="18"/>
          <w:szCs w:val="18"/>
          <w:lang w:eastAsia="ja-JP"/>
        </w:rPr>
        <w:t>was</w:t>
      </w:r>
      <w:r w:rsidR="00B41289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 die Deutschen </w:t>
      </w:r>
      <w:r w:rsidR="00DA51EF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2025 </w:t>
      </w:r>
      <w:r w:rsidR="00224CE6" w:rsidRPr="00730169">
        <w:rPr>
          <w:rFonts w:ascii="Arial" w:hAnsi="Arial" w:cs="Arial"/>
          <w:b/>
          <w:bCs/>
          <w:sz w:val="18"/>
          <w:szCs w:val="18"/>
          <w:lang w:eastAsia="ja-JP"/>
        </w:rPr>
        <w:t>mit ihrem Geld</w:t>
      </w:r>
      <w:r w:rsidR="007C7411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 w:rsidR="00B41289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vorhaben. </w:t>
      </w:r>
      <w:r w:rsidR="00224CE6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Wie groß der Wunsch nach Stabilität </w:t>
      </w:r>
      <w:r w:rsidR="00224CE6" w:rsidRPr="00730169">
        <w:rPr>
          <w:rFonts w:ascii="Arial" w:hAnsi="Arial" w:cs="Arial"/>
          <w:b/>
          <w:bCs/>
          <w:sz w:val="18"/>
          <w:szCs w:val="18"/>
        </w:rPr>
        <w:t xml:space="preserve">inmitten wirtschaftlicher Turbulenzen </w:t>
      </w:r>
      <w:r w:rsidR="00224CE6" w:rsidRPr="00730169">
        <w:rPr>
          <w:rFonts w:ascii="Arial" w:hAnsi="Arial" w:cs="Arial"/>
          <w:b/>
          <w:bCs/>
          <w:sz w:val="18"/>
          <w:szCs w:val="18"/>
          <w:lang w:eastAsia="ja-JP"/>
        </w:rPr>
        <w:t xml:space="preserve">ist, zeigt der Aufstieg des Tagesgeldkontos zur beliebtesten Form der Geldanlage. </w:t>
      </w:r>
      <w:r w:rsidR="001E3BC1" w:rsidRPr="00730169">
        <w:rPr>
          <w:rFonts w:ascii="Arial" w:hAnsi="Arial" w:cs="Arial"/>
          <w:b/>
          <w:bCs/>
          <w:sz w:val="18"/>
          <w:szCs w:val="18"/>
        </w:rPr>
        <w:t>Allerdings werden</w:t>
      </w:r>
      <w:r w:rsidR="00224CE6" w:rsidRPr="00730169">
        <w:rPr>
          <w:rFonts w:ascii="Arial" w:hAnsi="Arial" w:cs="Arial"/>
          <w:b/>
          <w:bCs/>
          <w:sz w:val="18"/>
          <w:szCs w:val="18"/>
        </w:rPr>
        <w:t xml:space="preserve"> die sonst so </w:t>
      </w:r>
      <w:r w:rsidR="00DA51EF" w:rsidRPr="00730169">
        <w:rPr>
          <w:rFonts w:ascii="Arial" w:hAnsi="Arial" w:cs="Arial"/>
          <w:b/>
          <w:bCs/>
          <w:sz w:val="18"/>
          <w:szCs w:val="18"/>
        </w:rPr>
        <w:t>hoch gesteckten</w:t>
      </w:r>
      <w:r w:rsidR="00224CE6" w:rsidRPr="00730169">
        <w:rPr>
          <w:rFonts w:ascii="Arial" w:hAnsi="Arial" w:cs="Arial"/>
          <w:b/>
          <w:bCs/>
          <w:sz w:val="18"/>
          <w:szCs w:val="18"/>
        </w:rPr>
        <w:t xml:space="preserve"> Sparziele </w:t>
      </w:r>
      <w:r w:rsidR="001E3BC1" w:rsidRPr="00730169">
        <w:rPr>
          <w:rFonts w:ascii="Arial" w:hAnsi="Arial" w:cs="Arial"/>
          <w:b/>
          <w:bCs/>
          <w:sz w:val="18"/>
          <w:szCs w:val="18"/>
        </w:rPr>
        <w:t>zurück</w:t>
      </w:r>
      <w:r w:rsidR="00224CE6" w:rsidRPr="00730169">
        <w:rPr>
          <w:rFonts w:ascii="Arial" w:hAnsi="Arial" w:cs="Arial"/>
          <w:b/>
          <w:bCs/>
          <w:sz w:val="18"/>
          <w:szCs w:val="18"/>
        </w:rPr>
        <w:t xml:space="preserve">geschraubt: </w:t>
      </w:r>
      <w:r w:rsidR="00DA5C00" w:rsidRPr="00730169">
        <w:rPr>
          <w:rFonts w:ascii="Arial" w:hAnsi="Arial" w:cs="Arial"/>
          <w:b/>
          <w:bCs/>
          <w:sz w:val="18"/>
          <w:szCs w:val="18"/>
        </w:rPr>
        <w:t>V</w:t>
      </w:r>
      <w:r w:rsidR="00224CE6" w:rsidRPr="00730169">
        <w:rPr>
          <w:rFonts w:ascii="Arial" w:hAnsi="Arial" w:cs="Arial"/>
          <w:b/>
          <w:bCs/>
          <w:sz w:val="18"/>
          <w:szCs w:val="18"/>
        </w:rPr>
        <w:t xml:space="preserve">iele </w:t>
      </w:r>
      <w:r w:rsidR="00BB2BA4" w:rsidRPr="00730169">
        <w:rPr>
          <w:rFonts w:ascii="Arial" w:hAnsi="Arial" w:cs="Arial"/>
          <w:b/>
          <w:bCs/>
          <w:sz w:val="18"/>
          <w:szCs w:val="18"/>
        </w:rPr>
        <w:t>Menschen</w:t>
      </w:r>
      <w:r w:rsidR="00DA5C00" w:rsidRPr="00730169">
        <w:rPr>
          <w:rFonts w:ascii="Arial" w:hAnsi="Arial" w:cs="Arial"/>
          <w:b/>
          <w:bCs/>
          <w:sz w:val="18"/>
          <w:szCs w:val="18"/>
        </w:rPr>
        <w:t xml:space="preserve"> </w:t>
      </w:r>
      <w:r w:rsidR="001E3BC1" w:rsidRPr="00730169">
        <w:rPr>
          <w:rFonts w:ascii="Arial" w:hAnsi="Arial" w:cs="Arial"/>
          <w:b/>
          <w:bCs/>
          <w:sz w:val="18"/>
          <w:szCs w:val="18"/>
        </w:rPr>
        <w:t>begnügen</w:t>
      </w:r>
      <w:r w:rsidR="002E6600" w:rsidRPr="00730169">
        <w:rPr>
          <w:rFonts w:ascii="Arial" w:hAnsi="Arial" w:cs="Arial"/>
          <w:b/>
          <w:bCs/>
          <w:sz w:val="18"/>
          <w:szCs w:val="18"/>
        </w:rPr>
        <w:t xml:space="preserve"> sich in</w:t>
      </w:r>
      <w:r w:rsidR="00DA51EF" w:rsidRPr="00730169">
        <w:rPr>
          <w:rFonts w:ascii="Arial" w:hAnsi="Arial" w:cs="Arial"/>
          <w:b/>
          <w:bCs/>
          <w:sz w:val="18"/>
          <w:szCs w:val="18"/>
        </w:rPr>
        <w:t xml:space="preserve"> diese</w:t>
      </w:r>
      <w:r w:rsidR="002E6600" w:rsidRPr="00730169">
        <w:rPr>
          <w:rFonts w:ascii="Arial" w:hAnsi="Arial" w:cs="Arial"/>
          <w:b/>
          <w:bCs/>
          <w:sz w:val="18"/>
          <w:szCs w:val="18"/>
        </w:rPr>
        <w:t>m</w:t>
      </w:r>
      <w:r w:rsidR="00DA51EF" w:rsidRPr="00730169">
        <w:rPr>
          <w:rFonts w:ascii="Arial" w:hAnsi="Arial" w:cs="Arial"/>
          <w:b/>
          <w:bCs/>
          <w:sz w:val="18"/>
          <w:szCs w:val="18"/>
        </w:rPr>
        <w:t xml:space="preserve"> Jahr</w:t>
      </w:r>
      <w:r w:rsidR="002E6600" w:rsidRPr="00730169">
        <w:rPr>
          <w:rFonts w:ascii="Arial" w:hAnsi="Arial" w:cs="Arial"/>
          <w:b/>
          <w:bCs/>
          <w:sz w:val="18"/>
          <w:szCs w:val="18"/>
        </w:rPr>
        <w:t xml:space="preserve"> damit</w:t>
      </w:r>
      <w:r w:rsidR="00DA51EF" w:rsidRPr="00730169">
        <w:rPr>
          <w:rFonts w:ascii="Arial" w:hAnsi="Arial" w:cs="Arial"/>
          <w:b/>
          <w:bCs/>
          <w:sz w:val="18"/>
          <w:szCs w:val="18"/>
        </w:rPr>
        <w:t xml:space="preserve">, </w:t>
      </w:r>
      <w:r w:rsidR="002E6600" w:rsidRPr="00730169">
        <w:rPr>
          <w:rFonts w:ascii="Arial" w:hAnsi="Arial" w:cs="Arial"/>
          <w:b/>
          <w:bCs/>
          <w:sz w:val="18"/>
          <w:szCs w:val="18"/>
        </w:rPr>
        <w:t xml:space="preserve">ihr </w:t>
      </w:r>
      <w:r w:rsidR="00DA51EF" w:rsidRPr="00730169">
        <w:rPr>
          <w:rFonts w:ascii="Arial" w:hAnsi="Arial" w:cs="Arial"/>
          <w:b/>
          <w:bCs/>
          <w:sz w:val="18"/>
          <w:szCs w:val="18"/>
        </w:rPr>
        <w:t>Sparniveau zu halten.</w:t>
      </w:r>
      <w:r w:rsidR="00B41289" w:rsidRPr="00730169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40569D6E" w14:textId="7A4C9DFB" w:rsidR="001B6346" w:rsidRPr="002501A2" w:rsidRDefault="002501A2" w:rsidP="0069594B">
      <w:pPr>
        <w:pStyle w:val="berschrift2"/>
        <w:spacing w:before="0" w:beforeAutospacing="0" w:after="120" w:afterAutospacing="0" w:line="360" w:lineRule="auto"/>
        <w:rPr>
          <w:rFonts w:ascii="Arial" w:hAnsi="Arial" w:cs="Arial"/>
          <w:b/>
          <w:bCs/>
          <w:sz w:val="18"/>
          <w:szCs w:val="18"/>
        </w:rPr>
      </w:pPr>
      <w:r w:rsidRPr="002501A2">
        <w:rPr>
          <w:rFonts w:ascii="Arial" w:hAnsi="Arial" w:cs="Arial"/>
          <w:b/>
          <w:bCs/>
          <w:sz w:val="18"/>
          <w:szCs w:val="18"/>
        </w:rPr>
        <w:t xml:space="preserve">Vorsatz Nr. </w:t>
      </w:r>
      <w:r w:rsidR="001B6346" w:rsidRPr="002501A2">
        <w:rPr>
          <w:rFonts w:ascii="Arial" w:hAnsi="Arial" w:cs="Arial"/>
          <w:b/>
          <w:bCs/>
          <w:sz w:val="18"/>
          <w:szCs w:val="18"/>
        </w:rPr>
        <w:t>1</w:t>
      </w:r>
      <w:r>
        <w:rPr>
          <w:rFonts w:ascii="Arial" w:hAnsi="Arial" w:cs="Arial"/>
          <w:b/>
          <w:bCs/>
          <w:sz w:val="18"/>
          <w:szCs w:val="18"/>
        </w:rPr>
        <w:t xml:space="preserve">: Aktuelles </w:t>
      </w:r>
      <w:r w:rsidR="001B6346" w:rsidRPr="002501A2">
        <w:rPr>
          <w:rFonts w:ascii="Arial" w:hAnsi="Arial" w:cs="Arial"/>
          <w:b/>
          <w:bCs/>
          <w:sz w:val="18"/>
          <w:szCs w:val="18"/>
        </w:rPr>
        <w:t>Spar</w:t>
      </w:r>
      <w:r w:rsidR="001113C9">
        <w:rPr>
          <w:rFonts w:ascii="Arial" w:hAnsi="Arial" w:cs="Arial"/>
          <w:b/>
          <w:bCs/>
          <w:sz w:val="18"/>
          <w:szCs w:val="18"/>
        </w:rPr>
        <w:t>level</w:t>
      </w:r>
      <w:r w:rsidR="001B6346" w:rsidRPr="002501A2">
        <w:rPr>
          <w:rFonts w:ascii="Arial" w:hAnsi="Arial" w:cs="Arial"/>
          <w:b/>
          <w:bCs/>
          <w:sz w:val="18"/>
          <w:szCs w:val="18"/>
        </w:rPr>
        <w:t xml:space="preserve"> halten</w:t>
      </w:r>
    </w:p>
    <w:p w14:paraId="4B26E26B" w14:textId="4261CAF6" w:rsidR="00A52CCF" w:rsidRDefault="00611089" w:rsidP="0069594B">
      <w:pPr>
        <w:spacing w:after="120" w:line="360" w:lineRule="auto"/>
        <w:rPr>
          <w:rFonts w:ascii="Arial" w:hAnsi="Arial" w:cs="Arial"/>
          <w:sz w:val="18"/>
          <w:szCs w:val="18"/>
        </w:rPr>
      </w:pPr>
      <w:r w:rsidRPr="00611089">
        <w:rPr>
          <w:rFonts w:ascii="Arial" w:hAnsi="Arial" w:cs="Arial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23A6655A" wp14:editId="4003776B">
            <wp:simplePos x="0" y="0"/>
            <wp:positionH relativeFrom="column">
              <wp:posOffset>-4445</wp:posOffset>
            </wp:positionH>
            <wp:positionV relativeFrom="paragraph">
              <wp:posOffset>1000125</wp:posOffset>
            </wp:positionV>
            <wp:extent cx="4676775" cy="3282950"/>
            <wp:effectExtent l="0" t="0" r="9525" b="0"/>
            <wp:wrapTopAndBottom/>
            <wp:docPr id="24882995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82995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28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57EDD">
        <w:rPr>
          <w:rFonts w:ascii="Arial" w:hAnsi="Arial" w:cs="Arial"/>
          <w:sz w:val="18"/>
          <w:szCs w:val="18"/>
        </w:rPr>
        <w:t>Aufsteiger des Jahres – v</w:t>
      </w:r>
      <w:r w:rsidR="006A1FE1">
        <w:rPr>
          <w:rFonts w:ascii="Arial" w:hAnsi="Arial" w:cs="Arial"/>
          <w:sz w:val="18"/>
          <w:szCs w:val="18"/>
        </w:rPr>
        <w:t xml:space="preserve">on </w:t>
      </w:r>
      <w:r w:rsidR="001113C9">
        <w:rPr>
          <w:rFonts w:ascii="Arial" w:hAnsi="Arial" w:cs="Arial"/>
          <w:sz w:val="18"/>
          <w:szCs w:val="18"/>
        </w:rPr>
        <w:t xml:space="preserve">Platz </w:t>
      </w:r>
      <w:r w:rsidR="006A1FE1">
        <w:rPr>
          <w:rFonts w:ascii="Arial" w:hAnsi="Arial" w:cs="Arial"/>
          <w:sz w:val="18"/>
          <w:szCs w:val="18"/>
        </w:rPr>
        <w:t xml:space="preserve">3 </w:t>
      </w:r>
      <w:r w:rsidR="00E57EDD">
        <w:rPr>
          <w:rFonts w:ascii="Arial" w:hAnsi="Arial" w:cs="Arial"/>
          <w:sz w:val="18"/>
          <w:szCs w:val="18"/>
        </w:rPr>
        <w:t xml:space="preserve">direkt </w:t>
      </w:r>
      <w:r w:rsidR="006A1FE1">
        <w:rPr>
          <w:rFonts w:ascii="Arial" w:hAnsi="Arial" w:cs="Arial"/>
          <w:sz w:val="18"/>
          <w:szCs w:val="18"/>
        </w:rPr>
        <w:t xml:space="preserve">auf </w:t>
      </w:r>
      <w:r w:rsidR="001113C9">
        <w:rPr>
          <w:rFonts w:ascii="Arial" w:hAnsi="Arial" w:cs="Arial"/>
          <w:sz w:val="18"/>
          <w:szCs w:val="18"/>
        </w:rPr>
        <w:t xml:space="preserve">Platz </w:t>
      </w:r>
      <w:r w:rsidR="006A1FE1">
        <w:rPr>
          <w:rFonts w:ascii="Arial" w:hAnsi="Arial" w:cs="Arial"/>
          <w:sz w:val="18"/>
          <w:szCs w:val="18"/>
        </w:rPr>
        <w:t xml:space="preserve">1: </w:t>
      </w:r>
      <w:r w:rsidR="001113C9">
        <w:rPr>
          <w:rFonts w:ascii="Arial" w:hAnsi="Arial" w:cs="Arial"/>
          <w:sz w:val="18"/>
          <w:szCs w:val="18"/>
        </w:rPr>
        <w:t xml:space="preserve">Der </w:t>
      </w:r>
      <w:r w:rsidR="002501A2">
        <w:rPr>
          <w:rFonts w:ascii="Arial" w:hAnsi="Arial" w:cs="Arial"/>
          <w:sz w:val="18"/>
          <w:szCs w:val="18"/>
        </w:rPr>
        <w:t>Wunsch der Deutschen, im Jahr</w:t>
      </w:r>
      <w:r w:rsidR="001B6346" w:rsidRPr="001B6346">
        <w:rPr>
          <w:rFonts w:ascii="Arial" w:hAnsi="Arial" w:cs="Arial"/>
          <w:sz w:val="18"/>
          <w:szCs w:val="18"/>
        </w:rPr>
        <w:t xml:space="preserve"> </w:t>
      </w:r>
      <w:r w:rsidR="002501A2">
        <w:rPr>
          <w:rFonts w:ascii="Arial" w:hAnsi="Arial" w:cs="Arial"/>
          <w:sz w:val="18"/>
          <w:szCs w:val="18"/>
        </w:rPr>
        <w:t xml:space="preserve">2025 </w:t>
      </w:r>
      <w:r w:rsidR="00A52CCF">
        <w:rPr>
          <w:rFonts w:ascii="Arial" w:hAnsi="Arial" w:cs="Arial"/>
          <w:sz w:val="18"/>
          <w:szCs w:val="18"/>
        </w:rPr>
        <w:t>genauso viel</w:t>
      </w:r>
      <w:r w:rsidR="002501A2">
        <w:rPr>
          <w:rFonts w:ascii="Arial" w:hAnsi="Arial" w:cs="Arial"/>
          <w:sz w:val="18"/>
          <w:szCs w:val="18"/>
        </w:rPr>
        <w:t xml:space="preserve"> zu sparen wie 2024</w:t>
      </w:r>
      <w:r w:rsidR="001113C9">
        <w:rPr>
          <w:rFonts w:ascii="Arial" w:hAnsi="Arial" w:cs="Arial"/>
          <w:sz w:val="18"/>
          <w:szCs w:val="18"/>
        </w:rPr>
        <w:t xml:space="preserve">, liegt ganz weit vorn – mit Abstand. </w:t>
      </w:r>
      <w:r w:rsidR="002501A2">
        <w:rPr>
          <w:rFonts w:ascii="Arial" w:hAnsi="Arial" w:cs="Arial"/>
          <w:sz w:val="18"/>
          <w:szCs w:val="18"/>
        </w:rPr>
        <w:t>Fast jede:r Dritte (27,9 Prozent) hat diesen Plan</w:t>
      </w:r>
      <w:r w:rsidR="00E57EDD">
        <w:rPr>
          <w:rFonts w:ascii="Arial" w:hAnsi="Arial" w:cs="Arial"/>
          <w:sz w:val="18"/>
          <w:szCs w:val="18"/>
        </w:rPr>
        <w:t>.</w:t>
      </w:r>
      <w:r w:rsidR="002501A2">
        <w:rPr>
          <w:rFonts w:ascii="Arial" w:hAnsi="Arial" w:cs="Arial"/>
          <w:sz w:val="18"/>
          <w:szCs w:val="18"/>
        </w:rPr>
        <w:t xml:space="preserve"> </w:t>
      </w:r>
      <w:r w:rsidR="00E57EDD">
        <w:rPr>
          <w:rFonts w:ascii="Arial" w:hAnsi="Arial" w:cs="Arial"/>
          <w:sz w:val="18"/>
          <w:szCs w:val="18"/>
        </w:rPr>
        <w:t>D</w:t>
      </w:r>
      <w:r w:rsidR="002501A2">
        <w:rPr>
          <w:rFonts w:ascii="Arial" w:hAnsi="Arial" w:cs="Arial"/>
          <w:sz w:val="18"/>
          <w:szCs w:val="18"/>
        </w:rPr>
        <w:t xml:space="preserve">as sind deutlich mehr </w:t>
      </w:r>
      <w:r w:rsidR="006A1FE1">
        <w:rPr>
          <w:rFonts w:ascii="Arial" w:hAnsi="Arial" w:cs="Arial"/>
          <w:sz w:val="18"/>
          <w:szCs w:val="18"/>
        </w:rPr>
        <w:t xml:space="preserve">als im Vorjahr (plus </w:t>
      </w:r>
      <w:r w:rsidR="001B6346" w:rsidRPr="001B6346">
        <w:rPr>
          <w:rFonts w:ascii="Arial" w:hAnsi="Arial" w:cs="Arial"/>
          <w:sz w:val="18"/>
          <w:szCs w:val="18"/>
        </w:rPr>
        <w:t>9,5</w:t>
      </w:r>
      <w:r w:rsidR="002501A2">
        <w:rPr>
          <w:rFonts w:ascii="Arial" w:hAnsi="Arial" w:cs="Arial"/>
          <w:sz w:val="18"/>
          <w:szCs w:val="18"/>
        </w:rPr>
        <w:t xml:space="preserve"> Prozent</w:t>
      </w:r>
      <w:r w:rsidR="005F6288">
        <w:rPr>
          <w:rFonts w:ascii="Arial" w:hAnsi="Arial" w:cs="Arial"/>
          <w:sz w:val="18"/>
          <w:szCs w:val="18"/>
        </w:rPr>
        <w:t>punkte</w:t>
      </w:r>
      <w:r w:rsidR="006A1FE1">
        <w:rPr>
          <w:rFonts w:ascii="Arial" w:hAnsi="Arial" w:cs="Arial"/>
          <w:sz w:val="18"/>
          <w:szCs w:val="18"/>
        </w:rPr>
        <w:t xml:space="preserve">). </w:t>
      </w:r>
      <w:r w:rsidR="00CF4756">
        <w:rPr>
          <w:rFonts w:ascii="Arial" w:hAnsi="Arial" w:cs="Arial"/>
          <w:sz w:val="18"/>
          <w:szCs w:val="18"/>
        </w:rPr>
        <w:t>Und w</w:t>
      </w:r>
      <w:r w:rsidR="00E55FF7">
        <w:rPr>
          <w:rFonts w:ascii="Arial" w:hAnsi="Arial" w:cs="Arial"/>
          <w:sz w:val="18"/>
          <w:szCs w:val="18"/>
        </w:rPr>
        <w:t>elche</w:t>
      </w:r>
      <w:r w:rsidR="00C174F1">
        <w:rPr>
          <w:rFonts w:ascii="Arial" w:hAnsi="Arial" w:cs="Arial"/>
          <w:sz w:val="18"/>
          <w:szCs w:val="18"/>
        </w:rPr>
        <w:t xml:space="preserve"> Geldanlage</w:t>
      </w:r>
      <w:r w:rsidR="00CF4756">
        <w:rPr>
          <w:rFonts w:ascii="Arial" w:hAnsi="Arial" w:cs="Arial"/>
          <w:sz w:val="18"/>
          <w:szCs w:val="18"/>
        </w:rPr>
        <w:t xml:space="preserve"> liegt im Trend</w:t>
      </w:r>
      <w:r w:rsidR="00E55FF7">
        <w:rPr>
          <w:rFonts w:ascii="Arial" w:hAnsi="Arial" w:cs="Arial"/>
          <w:sz w:val="18"/>
          <w:szCs w:val="18"/>
        </w:rPr>
        <w:t xml:space="preserve">? </w:t>
      </w:r>
      <w:r w:rsidR="00CF4756">
        <w:rPr>
          <w:rFonts w:ascii="Arial" w:hAnsi="Arial" w:cs="Arial"/>
          <w:sz w:val="18"/>
          <w:szCs w:val="18"/>
        </w:rPr>
        <w:t xml:space="preserve">Vor allem das </w:t>
      </w:r>
      <w:r w:rsidR="00CF4756" w:rsidRPr="001B6346">
        <w:rPr>
          <w:rFonts w:ascii="Arial" w:hAnsi="Arial" w:cs="Arial"/>
          <w:sz w:val="18"/>
          <w:szCs w:val="18"/>
        </w:rPr>
        <w:t>Tagesgeldkont</w:t>
      </w:r>
      <w:r w:rsidR="00CF4756">
        <w:rPr>
          <w:rFonts w:ascii="Arial" w:hAnsi="Arial" w:cs="Arial"/>
          <w:sz w:val="18"/>
          <w:szCs w:val="18"/>
        </w:rPr>
        <w:t>o</w:t>
      </w:r>
      <w:r w:rsidR="0073144E">
        <w:rPr>
          <w:rFonts w:ascii="Arial" w:hAnsi="Arial" w:cs="Arial"/>
          <w:sz w:val="18"/>
          <w:szCs w:val="18"/>
        </w:rPr>
        <w:t>, denn es gilt als sichere Bank in unsicheren Zeiten.</w:t>
      </w:r>
      <w:r w:rsidR="00CF4756">
        <w:rPr>
          <w:rFonts w:ascii="Arial" w:hAnsi="Arial" w:cs="Arial"/>
          <w:sz w:val="18"/>
          <w:szCs w:val="18"/>
        </w:rPr>
        <w:t xml:space="preserve"> Es überholt damit die Börsen-Investments und liegt erstmals auf Platz </w:t>
      </w:r>
      <w:r w:rsidR="004C7B49">
        <w:rPr>
          <w:rFonts w:ascii="Arial" w:hAnsi="Arial" w:cs="Arial"/>
          <w:sz w:val="18"/>
          <w:szCs w:val="18"/>
        </w:rPr>
        <w:t>1</w:t>
      </w:r>
      <w:r w:rsidR="0073144E">
        <w:rPr>
          <w:rFonts w:ascii="Arial" w:hAnsi="Arial" w:cs="Arial"/>
          <w:sz w:val="18"/>
          <w:szCs w:val="18"/>
        </w:rPr>
        <w:t>.</w:t>
      </w:r>
      <w:r w:rsidR="00CF4756">
        <w:rPr>
          <w:rFonts w:ascii="Arial" w:hAnsi="Arial" w:cs="Arial"/>
          <w:sz w:val="18"/>
          <w:szCs w:val="18"/>
        </w:rPr>
        <w:t xml:space="preserve"> </w:t>
      </w:r>
    </w:p>
    <w:p w14:paraId="4421E23D" w14:textId="68F95806" w:rsidR="006A1FE1" w:rsidRPr="002501A2" w:rsidRDefault="006A1FE1" w:rsidP="0069594B">
      <w:pPr>
        <w:pStyle w:val="berschrift2"/>
        <w:spacing w:before="0" w:beforeAutospacing="0" w:after="120" w:afterAutospacing="0" w:line="360" w:lineRule="auto"/>
        <w:rPr>
          <w:rFonts w:ascii="Arial" w:hAnsi="Arial" w:cs="Arial"/>
          <w:b/>
          <w:bCs/>
          <w:sz w:val="18"/>
          <w:szCs w:val="18"/>
        </w:rPr>
      </w:pPr>
      <w:r w:rsidRPr="002501A2">
        <w:rPr>
          <w:rFonts w:ascii="Arial" w:hAnsi="Arial" w:cs="Arial"/>
          <w:b/>
          <w:bCs/>
          <w:sz w:val="18"/>
          <w:szCs w:val="18"/>
        </w:rPr>
        <w:lastRenderedPageBreak/>
        <w:t xml:space="preserve">Vorsatz Nr. </w:t>
      </w:r>
      <w:r>
        <w:rPr>
          <w:rFonts w:ascii="Arial" w:hAnsi="Arial" w:cs="Arial"/>
          <w:b/>
          <w:bCs/>
          <w:sz w:val="18"/>
          <w:szCs w:val="18"/>
        </w:rPr>
        <w:t>2: Mehr sparen</w:t>
      </w:r>
      <w:r w:rsidR="003F403E">
        <w:rPr>
          <w:rFonts w:ascii="Arial" w:hAnsi="Arial" w:cs="Arial"/>
          <w:b/>
          <w:bCs/>
          <w:sz w:val="18"/>
          <w:szCs w:val="18"/>
        </w:rPr>
        <w:t xml:space="preserve"> </w:t>
      </w:r>
    </w:p>
    <w:p w14:paraId="0CB0683A" w14:textId="66C2D642" w:rsidR="003F403E" w:rsidRPr="00081B4C" w:rsidRDefault="007432C2" w:rsidP="0069594B">
      <w:pPr>
        <w:spacing w:after="12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ja-JP"/>
        </w:rPr>
        <w:t>Bye-</w:t>
      </w:r>
      <w:r w:rsidR="001113C9">
        <w:rPr>
          <w:rFonts w:ascii="Arial" w:hAnsi="Arial" w:cs="Arial"/>
          <w:sz w:val="18"/>
          <w:szCs w:val="18"/>
          <w:lang w:eastAsia="ja-JP"/>
        </w:rPr>
        <w:t xml:space="preserve">bye, Platz 1! </w:t>
      </w:r>
      <w:r w:rsidR="00907AF9">
        <w:rPr>
          <w:rFonts w:ascii="Arial" w:hAnsi="Arial" w:cs="Arial"/>
          <w:sz w:val="18"/>
          <w:szCs w:val="18"/>
          <w:lang w:eastAsia="ja-JP"/>
        </w:rPr>
        <w:t xml:space="preserve">Kein anderer Vorsatz hat mehr verloren als dieser. 2025 </w:t>
      </w:r>
      <w:r w:rsidR="00A52CCF">
        <w:rPr>
          <w:rFonts w:ascii="Arial" w:hAnsi="Arial" w:cs="Arial"/>
          <w:sz w:val="18"/>
          <w:szCs w:val="18"/>
          <w:lang w:eastAsia="ja-JP"/>
        </w:rPr>
        <w:t>wollen nur</w:t>
      </w:r>
      <w:r w:rsidR="00907AF9">
        <w:rPr>
          <w:rFonts w:ascii="Arial" w:hAnsi="Arial" w:cs="Arial"/>
          <w:sz w:val="18"/>
          <w:szCs w:val="18"/>
          <w:lang w:eastAsia="ja-JP"/>
        </w:rPr>
        <w:t xml:space="preserve"> noch 19,7 Prozent der </w:t>
      </w:r>
      <w:r w:rsidR="00E55FF7">
        <w:rPr>
          <w:rFonts w:ascii="Arial" w:hAnsi="Arial" w:cs="Arial"/>
          <w:sz w:val="18"/>
          <w:szCs w:val="18"/>
          <w:lang w:eastAsia="ja-JP"/>
        </w:rPr>
        <w:t>Deutschen</w:t>
      </w:r>
      <w:r w:rsidR="00A52CC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857A0A">
        <w:rPr>
          <w:rFonts w:ascii="Arial" w:hAnsi="Arial" w:cs="Arial"/>
          <w:sz w:val="18"/>
          <w:szCs w:val="18"/>
          <w:lang w:eastAsia="ja-JP"/>
        </w:rPr>
        <w:t>ihre</w:t>
      </w:r>
      <w:r w:rsidR="001113C9" w:rsidRPr="000B105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113C9" w:rsidRPr="00081B4C">
        <w:rPr>
          <w:rFonts w:ascii="Arial" w:hAnsi="Arial" w:cs="Arial"/>
          <w:sz w:val="18"/>
          <w:szCs w:val="18"/>
          <w:lang w:eastAsia="ja-JP"/>
        </w:rPr>
        <w:t xml:space="preserve">Sparaktivitäten vom </w:t>
      </w:r>
      <w:r w:rsidR="00A52CCF">
        <w:rPr>
          <w:rFonts w:ascii="Arial" w:hAnsi="Arial" w:cs="Arial"/>
          <w:sz w:val="18"/>
          <w:szCs w:val="18"/>
          <w:lang w:eastAsia="ja-JP"/>
        </w:rPr>
        <w:t>letzten Jahr</w:t>
      </w:r>
      <w:r w:rsidR="000C21A4" w:rsidRPr="00081B4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113C9" w:rsidRPr="00081B4C">
        <w:rPr>
          <w:rFonts w:ascii="Arial" w:hAnsi="Arial" w:cs="Arial"/>
          <w:sz w:val="18"/>
          <w:szCs w:val="18"/>
          <w:lang w:eastAsia="ja-JP"/>
        </w:rPr>
        <w:t xml:space="preserve">toppen. Damit </w:t>
      </w:r>
      <w:r w:rsidR="00907AF9" w:rsidRPr="00081B4C">
        <w:rPr>
          <w:rFonts w:ascii="Arial" w:hAnsi="Arial" w:cs="Arial"/>
          <w:sz w:val="18"/>
          <w:szCs w:val="18"/>
          <w:lang w:eastAsia="ja-JP"/>
        </w:rPr>
        <w:t>hat sich</w:t>
      </w:r>
      <w:r w:rsidR="00857A0A" w:rsidRPr="00081B4C">
        <w:rPr>
          <w:rFonts w:ascii="Arial" w:hAnsi="Arial" w:cs="Arial"/>
          <w:sz w:val="18"/>
          <w:szCs w:val="18"/>
          <w:lang w:eastAsia="ja-JP"/>
        </w:rPr>
        <w:t xml:space="preserve"> der </w:t>
      </w:r>
      <w:r w:rsidR="000C21A4" w:rsidRPr="00081B4C">
        <w:rPr>
          <w:rFonts w:ascii="Arial" w:hAnsi="Arial" w:cs="Arial"/>
          <w:sz w:val="18"/>
          <w:szCs w:val="18"/>
          <w:lang w:eastAsia="ja-JP"/>
        </w:rPr>
        <w:t>Tr</w:t>
      </w:r>
      <w:r w:rsidR="00907AF9" w:rsidRPr="00081B4C">
        <w:rPr>
          <w:rFonts w:ascii="Arial" w:hAnsi="Arial" w:cs="Arial"/>
          <w:sz w:val="18"/>
          <w:szCs w:val="18"/>
          <w:lang w:eastAsia="ja-JP"/>
        </w:rPr>
        <w:t>a</w:t>
      </w:r>
      <w:r w:rsidR="000C21A4" w:rsidRPr="00081B4C">
        <w:rPr>
          <w:rFonts w:ascii="Arial" w:hAnsi="Arial" w:cs="Arial"/>
          <w:sz w:val="18"/>
          <w:szCs w:val="18"/>
          <w:lang w:eastAsia="ja-JP"/>
        </w:rPr>
        <w:t xml:space="preserve">um vom </w:t>
      </w:r>
      <w:r w:rsidR="00907AF9" w:rsidRPr="00081B4C">
        <w:rPr>
          <w:rFonts w:ascii="Arial" w:hAnsi="Arial" w:cs="Arial"/>
          <w:sz w:val="18"/>
          <w:szCs w:val="18"/>
          <w:lang w:eastAsia="ja-JP"/>
        </w:rPr>
        <w:t>„</w:t>
      </w:r>
      <w:r w:rsidR="00C174F1">
        <w:rPr>
          <w:rFonts w:ascii="Arial" w:hAnsi="Arial" w:cs="Arial"/>
          <w:sz w:val="18"/>
          <w:szCs w:val="18"/>
          <w:lang w:eastAsia="ja-JP"/>
        </w:rPr>
        <w:t>Immer-m</w:t>
      </w:r>
      <w:r w:rsidR="00907AF9" w:rsidRPr="00081B4C">
        <w:rPr>
          <w:rFonts w:ascii="Arial" w:hAnsi="Arial" w:cs="Arial"/>
          <w:sz w:val="18"/>
          <w:szCs w:val="18"/>
          <w:lang w:eastAsia="ja-JP"/>
        </w:rPr>
        <w:t>ehr-Sparen“</w:t>
      </w:r>
      <w:r w:rsidR="00857A0A" w:rsidRPr="00081B4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57EDD" w:rsidRPr="00081B4C">
        <w:rPr>
          <w:rFonts w:ascii="Arial" w:hAnsi="Arial" w:cs="Arial"/>
          <w:sz w:val="18"/>
          <w:szCs w:val="18"/>
          <w:lang w:eastAsia="ja-JP"/>
        </w:rPr>
        <w:t>innerhalb von zwei Jahren praktisch halbiert</w:t>
      </w:r>
      <w:r w:rsidR="00A52CCF">
        <w:rPr>
          <w:rFonts w:ascii="Arial" w:hAnsi="Arial" w:cs="Arial"/>
          <w:sz w:val="18"/>
          <w:szCs w:val="18"/>
          <w:lang w:eastAsia="ja-JP"/>
        </w:rPr>
        <w:t xml:space="preserve"> (2024: 30</w:t>
      </w:r>
      <w:r w:rsidR="00A52CCF" w:rsidRPr="00081B4C">
        <w:rPr>
          <w:rFonts w:ascii="Arial" w:hAnsi="Arial" w:cs="Arial"/>
          <w:sz w:val="18"/>
          <w:szCs w:val="18"/>
          <w:lang w:eastAsia="ja-JP"/>
        </w:rPr>
        <w:t xml:space="preserve"> Prozent</w:t>
      </w:r>
      <w:r w:rsidR="002E6600">
        <w:rPr>
          <w:rFonts w:ascii="Arial" w:hAnsi="Arial" w:cs="Arial"/>
          <w:sz w:val="18"/>
          <w:szCs w:val="18"/>
          <w:lang w:eastAsia="ja-JP"/>
        </w:rPr>
        <w:t xml:space="preserve">; </w:t>
      </w:r>
      <w:r w:rsidR="00A52CCF">
        <w:rPr>
          <w:rFonts w:ascii="Arial" w:hAnsi="Arial" w:cs="Arial"/>
          <w:sz w:val="18"/>
          <w:szCs w:val="18"/>
          <w:lang w:eastAsia="ja-JP"/>
        </w:rPr>
        <w:t xml:space="preserve">2023: 40 </w:t>
      </w:r>
      <w:r w:rsidR="00A52CCF" w:rsidRPr="00081B4C">
        <w:rPr>
          <w:rFonts w:ascii="Arial" w:hAnsi="Arial" w:cs="Arial"/>
          <w:sz w:val="18"/>
          <w:szCs w:val="18"/>
          <w:lang w:eastAsia="ja-JP"/>
        </w:rPr>
        <w:t>Prozent</w:t>
      </w:r>
      <w:r w:rsidR="00A52CCF">
        <w:rPr>
          <w:rFonts w:ascii="Arial" w:hAnsi="Arial" w:cs="Arial"/>
          <w:sz w:val="18"/>
          <w:szCs w:val="18"/>
          <w:lang w:eastAsia="ja-JP"/>
        </w:rPr>
        <w:t>)</w:t>
      </w:r>
      <w:r w:rsidR="00E57EDD" w:rsidRPr="00081B4C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A52CCF">
        <w:rPr>
          <w:rFonts w:ascii="Arial" w:hAnsi="Arial" w:cs="Arial"/>
          <w:sz w:val="18"/>
          <w:szCs w:val="18"/>
          <w:lang w:eastAsia="ja-JP"/>
        </w:rPr>
        <w:t>Nur</w:t>
      </w:r>
      <w:r w:rsidR="003F403E">
        <w:rPr>
          <w:rFonts w:ascii="Arial" w:hAnsi="Arial" w:cs="Arial"/>
          <w:sz w:val="18"/>
          <w:szCs w:val="18"/>
          <w:lang w:eastAsia="ja-JP"/>
        </w:rPr>
        <w:t xml:space="preserve"> die </w:t>
      </w:r>
      <w:r w:rsidR="00A52CCF">
        <w:rPr>
          <w:rFonts w:ascii="Arial" w:hAnsi="Arial" w:cs="Arial"/>
          <w:sz w:val="18"/>
          <w:szCs w:val="18"/>
          <w:lang w:eastAsia="ja-JP"/>
        </w:rPr>
        <w:t>unter 40</w:t>
      </w:r>
      <w:r w:rsidR="003F403E" w:rsidRPr="000B1050">
        <w:rPr>
          <w:rFonts w:ascii="Arial" w:hAnsi="Arial" w:cs="Arial"/>
          <w:sz w:val="18"/>
          <w:szCs w:val="18"/>
          <w:lang w:eastAsia="ja-JP"/>
        </w:rPr>
        <w:t>-Jährigen</w:t>
      </w:r>
      <w:r w:rsidR="003F403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52CCF">
        <w:rPr>
          <w:rFonts w:ascii="Arial" w:hAnsi="Arial" w:cs="Arial"/>
          <w:sz w:val="18"/>
          <w:szCs w:val="18"/>
          <w:lang w:eastAsia="ja-JP"/>
        </w:rPr>
        <w:t xml:space="preserve">haben </w:t>
      </w:r>
      <w:r w:rsidR="002E6600">
        <w:rPr>
          <w:rFonts w:ascii="Arial" w:hAnsi="Arial" w:cs="Arial"/>
          <w:sz w:val="18"/>
          <w:szCs w:val="18"/>
          <w:lang w:eastAsia="ja-JP"/>
        </w:rPr>
        <w:t xml:space="preserve">noch </w:t>
      </w:r>
      <w:r w:rsidR="003F403E">
        <w:rPr>
          <w:rFonts w:ascii="Arial" w:hAnsi="Arial" w:cs="Arial"/>
          <w:sz w:val="18"/>
          <w:szCs w:val="18"/>
          <w:lang w:eastAsia="ja-JP"/>
        </w:rPr>
        <w:t xml:space="preserve">größere Ambitionen: Von ihnen plant </w:t>
      </w:r>
      <w:r w:rsidR="00A52CCF">
        <w:rPr>
          <w:rFonts w:ascii="Arial" w:hAnsi="Arial" w:cs="Arial"/>
          <w:sz w:val="18"/>
          <w:szCs w:val="18"/>
          <w:lang w:eastAsia="ja-JP"/>
        </w:rPr>
        <w:t xml:space="preserve">immerhin </w:t>
      </w:r>
      <w:r w:rsidR="003F403E">
        <w:rPr>
          <w:rFonts w:ascii="Arial" w:hAnsi="Arial" w:cs="Arial"/>
          <w:sz w:val="18"/>
          <w:szCs w:val="18"/>
          <w:lang w:eastAsia="ja-JP"/>
        </w:rPr>
        <w:t xml:space="preserve">rund jeder Dritte, </w:t>
      </w:r>
      <w:r w:rsidR="002E6600">
        <w:rPr>
          <w:rFonts w:ascii="Arial" w:hAnsi="Arial" w:cs="Arial"/>
          <w:sz w:val="18"/>
          <w:szCs w:val="18"/>
          <w:lang w:eastAsia="ja-JP"/>
        </w:rPr>
        <w:t>im neuen Jahr</w:t>
      </w:r>
      <w:r w:rsidR="003F403E">
        <w:rPr>
          <w:rFonts w:ascii="Arial" w:hAnsi="Arial" w:cs="Arial"/>
          <w:sz w:val="18"/>
          <w:szCs w:val="18"/>
          <w:lang w:eastAsia="ja-JP"/>
        </w:rPr>
        <w:t xml:space="preserve"> mehr zu sparen.</w:t>
      </w:r>
    </w:p>
    <w:p w14:paraId="4F5110C9" w14:textId="2D7B1E46" w:rsidR="00857A0A" w:rsidRPr="00081B4C" w:rsidRDefault="00857A0A" w:rsidP="0069594B">
      <w:pPr>
        <w:spacing w:after="120"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 w:rsidRPr="00081B4C">
        <w:rPr>
          <w:rFonts w:ascii="Arial" w:hAnsi="Arial" w:cs="Arial"/>
          <w:b/>
          <w:bCs/>
          <w:sz w:val="18"/>
          <w:szCs w:val="18"/>
          <w:lang w:eastAsia="ja-JP"/>
        </w:rPr>
        <w:t>Vorsatz Nr. 3: Gesünder leben</w:t>
      </w:r>
    </w:p>
    <w:p w14:paraId="57ADC700" w14:textId="5BA29A89" w:rsidR="00A92151" w:rsidRDefault="00D31173" w:rsidP="0069594B">
      <w:pPr>
        <w:pStyle w:val="berschrift2"/>
        <w:spacing w:before="0" w:beforeAutospacing="0" w:after="120" w:afterAutospacing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Sportlich</w:t>
      </w:r>
      <w:r w:rsidR="00081B4C">
        <w:rPr>
          <w:rFonts w:ascii="Arial" w:hAnsi="Arial" w:cs="Arial"/>
          <w:sz w:val="18"/>
          <w:szCs w:val="18"/>
        </w:rPr>
        <w:t xml:space="preserve"> aktiv sein, </w:t>
      </w:r>
      <w:r>
        <w:rPr>
          <w:rFonts w:ascii="Arial" w:hAnsi="Arial" w:cs="Arial"/>
          <w:sz w:val="18"/>
          <w:szCs w:val="18"/>
        </w:rPr>
        <w:t xml:space="preserve">sich </w:t>
      </w:r>
      <w:r w:rsidR="00FD7247">
        <w:rPr>
          <w:rFonts w:ascii="Arial" w:hAnsi="Arial" w:cs="Arial"/>
          <w:sz w:val="18"/>
          <w:szCs w:val="18"/>
        </w:rPr>
        <w:t>bewusst</w:t>
      </w:r>
      <w:r>
        <w:rPr>
          <w:rFonts w:ascii="Arial" w:hAnsi="Arial" w:cs="Arial"/>
          <w:sz w:val="18"/>
          <w:szCs w:val="18"/>
        </w:rPr>
        <w:t xml:space="preserve"> ernähren</w:t>
      </w:r>
      <w:r w:rsidR="00273B8C">
        <w:rPr>
          <w:rFonts w:ascii="Arial" w:hAnsi="Arial" w:cs="Arial"/>
          <w:sz w:val="18"/>
          <w:szCs w:val="18"/>
        </w:rPr>
        <w:t>, relaxen</w:t>
      </w:r>
      <w:r>
        <w:rPr>
          <w:rFonts w:ascii="Arial" w:hAnsi="Arial" w:cs="Arial"/>
          <w:sz w:val="18"/>
          <w:szCs w:val="18"/>
        </w:rPr>
        <w:t xml:space="preserve"> </w:t>
      </w:r>
      <w:r w:rsidR="00081B4C">
        <w:rPr>
          <w:rFonts w:ascii="Arial" w:hAnsi="Arial" w:cs="Arial"/>
          <w:sz w:val="18"/>
          <w:szCs w:val="18"/>
        </w:rPr>
        <w:t>–</w:t>
      </w:r>
      <w:r w:rsidR="00A52CCF">
        <w:rPr>
          <w:rFonts w:ascii="Arial" w:hAnsi="Arial" w:cs="Arial"/>
          <w:sz w:val="18"/>
          <w:szCs w:val="18"/>
        </w:rPr>
        <w:t xml:space="preserve"> das hat </w:t>
      </w:r>
      <w:r>
        <w:rPr>
          <w:rFonts w:ascii="Arial" w:hAnsi="Arial" w:cs="Arial"/>
          <w:sz w:val="18"/>
          <w:szCs w:val="18"/>
        </w:rPr>
        <w:t xml:space="preserve">auch 2025 </w:t>
      </w:r>
      <w:r w:rsidR="00270F9C">
        <w:rPr>
          <w:rFonts w:ascii="Arial" w:hAnsi="Arial" w:cs="Arial"/>
          <w:sz w:val="18"/>
          <w:szCs w:val="18"/>
        </w:rPr>
        <w:t xml:space="preserve">wieder </w:t>
      </w:r>
      <w:r w:rsidR="00081B4C">
        <w:rPr>
          <w:rFonts w:ascii="Arial" w:hAnsi="Arial" w:cs="Arial"/>
          <w:sz w:val="18"/>
          <w:szCs w:val="18"/>
        </w:rPr>
        <w:t xml:space="preserve">einen </w:t>
      </w:r>
      <w:r w:rsidR="00763A23">
        <w:rPr>
          <w:rFonts w:ascii="Arial" w:hAnsi="Arial" w:cs="Arial"/>
          <w:sz w:val="18"/>
          <w:szCs w:val="18"/>
        </w:rPr>
        <w:t xml:space="preserve">sehr </w:t>
      </w:r>
      <w:r w:rsidR="00081B4C">
        <w:rPr>
          <w:rFonts w:ascii="Arial" w:hAnsi="Arial" w:cs="Arial"/>
          <w:sz w:val="18"/>
          <w:szCs w:val="18"/>
        </w:rPr>
        <w:t xml:space="preserve">hohen Stellenwert. Rund jede:r </w:t>
      </w:r>
      <w:r w:rsidR="002E6600">
        <w:rPr>
          <w:rFonts w:ascii="Arial" w:hAnsi="Arial" w:cs="Arial"/>
          <w:sz w:val="18"/>
          <w:szCs w:val="18"/>
        </w:rPr>
        <w:t>f</w:t>
      </w:r>
      <w:r w:rsidR="00081B4C">
        <w:rPr>
          <w:rFonts w:ascii="Arial" w:hAnsi="Arial" w:cs="Arial"/>
          <w:sz w:val="18"/>
          <w:szCs w:val="18"/>
        </w:rPr>
        <w:t xml:space="preserve">ünfte </w:t>
      </w:r>
      <w:r w:rsidR="002E6600">
        <w:rPr>
          <w:rFonts w:ascii="Arial" w:hAnsi="Arial" w:cs="Arial"/>
          <w:sz w:val="18"/>
          <w:szCs w:val="18"/>
        </w:rPr>
        <w:t xml:space="preserve">Deutsche </w:t>
      </w:r>
      <w:r w:rsidR="00081B4C">
        <w:rPr>
          <w:rFonts w:ascii="Arial" w:hAnsi="Arial" w:cs="Arial"/>
          <w:sz w:val="18"/>
          <w:szCs w:val="18"/>
        </w:rPr>
        <w:t>nimmt sich vor,</w:t>
      </w:r>
      <w:r>
        <w:rPr>
          <w:rFonts w:ascii="Arial" w:hAnsi="Arial" w:cs="Arial"/>
          <w:sz w:val="18"/>
          <w:szCs w:val="18"/>
        </w:rPr>
        <w:t xml:space="preserve"> dieses Jahr</w:t>
      </w:r>
      <w:r w:rsidR="00081B4C">
        <w:rPr>
          <w:rFonts w:ascii="Arial" w:hAnsi="Arial" w:cs="Arial"/>
          <w:sz w:val="18"/>
          <w:szCs w:val="18"/>
        </w:rPr>
        <w:t xml:space="preserve"> i</w:t>
      </w:r>
      <w:r w:rsidR="00081B4C" w:rsidRPr="00081B4C">
        <w:rPr>
          <w:rFonts w:ascii="Arial" w:hAnsi="Arial" w:cs="Arial"/>
          <w:sz w:val="18"/>
          <w:szCs w:val="18"/>
        </w:rPr>
        <w:t xml:space="preserve">n die </w:t>
      </w:r>
      <w:r w:rsidR="00081B4C">
        <w:rPr>
          <w:rFonts w:ascii="Arial" w:hAnsi="Arial" w:cs="Arial"/>
          <w:sz w:val="18"/>
          <w:szCs w:val="18"/>
        </w:rPr>
        <w:t xml:space="preserve">eigene </w:t>
      </w:r>
      <w:r w:rsidR="00857A0A" w:rsidRPr="00081B4C">
        <w:rPr>
          <w:rFonts w:ascii="Arial" w:hAnsi="Arial" w:cs="Arial"/>
          <w:sz w:val="18"/>
          <w:szCs w:val="18"/>
        </w:rPr>
        <w:t>Gesundheit</w:t>
      </w:r>
      <w:r w:rsidR="00081B4C" w:rsidRPr="00081B4C">
        <w:rPr>
          <w:rFonts w:ascii="Arial" w:hAnsi="Arial" w:cs="Arial"/>
          <w:sz w:val="18"/>
          <w:szCs w:val="18"/>
        </w:rPr>
        <w:t xml:space="preserve"> zu investieren. Obwohl </w:t>
      </w:r>
      <w:r>
        <w:rPr>
          <w:rFonts w:ascii="Arial" w:hAnsi="Arial" w:cs="Arial"/>
          <w:sz w:val="18"/>
          <w:szCs w:val="18"/>
        </w:rPr>
        <w:t xml:space="preserve">der </w:t>
      </w:r>
      <w:r w:rsidR="00763A23" w:rsidRPr="000B1050">
        <w:rPr>
          <w:rFonts w:ascii="Arial" w:hAnsi="Arial" w:cs="Arial"/>
          <w:sz w:val="18"/>
          <w:szCs w:val="18"/>
          <w:lang w:eastAsia="ja-JP"/>
        </w:rPr>
        <w:t>Neujahrsvors</w:t>
      </w:r>
      <w:r w:rsidR="00763A23">
        <w:rPr>
          <w:rFonts w:ascii="Arial" w:hAnsi="Arial" w:cs="Arial"/>
          <w:sz w:val="18"/>
          <w:szCs w:val="18"/>
          <w:lang w:eastAsia="ja-JP"/>
        </w:rPr>
        <w:t xml:space="preserve">atz </w:t>
      </w:r>
      <w:r>
        <w:rPr>
          <w:rFonts w:ascii="Arial" w:hAnsi="Arial" w:cs="Arial"/>
          <w:sz w:val="18"/>
          <w:szCs w:val="18"/>
        </w:rPr>
        <w:t xml:space="preserve">von Platz 2 auf </w:t>
      </w:r>
      <w:r w:rsidR="007432C2">
        <w:rPr>
          <w:rFonts w:ascii="Arial" w:hAnsi="Arial" w:cs="Arial"/>
          <w:sz w:val="18"/>
          <w:szCs w:val="18"/>
        </w:rPr>
        <w:t xml:space="preserve">Platz </w:t>
      </w:r>
      <w:r>
        <w:rPr>
          <w:rFonts w:ascii="Arial" w:hAnsi="Arial" w:cs="Arial"/>
          <w:sz w:val="18"/>
          <w:szCs w:val="18"/>
        </w:rPr>
        <w:t>3 gefallen ist, bl</w:t>
      </w:r>
      <w:r w:rsidR="00270F9C">
        <w:rPr>
          <w:rFonts w:ascii="Arial" w:hAnsi="Arial" w:cs="Arial"/>
          <w:sz w:val="18"/>
          <w:szCs w:val="18"/>
        </w:rPr>
        <w:t>ei</w:t>
      </w:r>
      <w:r>
        <w:rPr>
          <w:rFonts w:ascii="Arial" w:hAnsi="Arial" w:cs="Arial"/>
          <w:sz w:val="18"/>
          <w:szCs w:val="18"/>
        </w:rPr>
        <w:t xml:space="preserve">bt der Anteil </w:t>
      </w:r>
      <w:r w:rsidR="002E6600">
        <w:rPr>
          <w:rFonts w:ascii="Arial" w:hAnsi="Arial" w:cs="Arial"/>
          <w:sz w:val="18"/>
          <w:szCs w:val="18"/>
        </w:rPr>
        <w:t xml:space="preserve">hoch und </w:t>
      </w:r>
      <w:r w:rsidR="007432C2">
        <w:rPr>
          <w:rFonts w:ascii="Arial" w:hAnsi="Arial" w:cs="Arial"/>
          <w:sz w:val="18"/>
          <w:szCs w:val="18"/>
        </w:rPr>
        <w:t xml:space="preserve">damit </w:t>
      </w:r>
      <w:r w:rsidR="00270F9C">
        <w:rPr>
          <w:rFonts w:ascii="Arial" w:hAnsi="Arial" w:cs="Arial"/>
          <w:sz w:val="18"/>
          <w:szCs w:val="18"/>
        </w:rPr>
        <w:t>fast auf Vorjahresniveau</w:t>
      </w:r>
      <w:r>
        <w:rPr>
          <w:rFonts w:ascii="Arial" w:hAnsi="Arial" w:cs="Arial"/>
          <w:sz w:val="18"/>
          <w:szCs w:val="18"/>
        </w:rPr>
        <w:t xml:space="preserve"> (</w:t>
      </w:r>
      <w:r w:rsidR="00C174F1">
        <w:rPr>
          <w:rFonts w:ascii="Arial" w:hAnsi="Arial" w:cs="Arial"/>
          <w:sz w:val="18"/>
          <w:szCs w:val="18"/>
        </w:rPr>
        <w:t>20</w:t>
      </w:r>
      <w:r w:rsidR="002E6600">
        <w:rPr>
          <w:rFonts w:ascii="Arial" w:hAnsi="Arial" w:cs="Arial"/>
          <w:sz w:val="18"/>
          <w:szCs w:val="18"/>
        </w:rPr>
        <w:t xml:space="preserve">25: 19,5 </w:t>
      </w:r>
      <w:r w:rsidR="00AC5611">
        <w:rPr>
          <w:rFonts w:ascii="Arial" w:hAnsi="Arial" w:cs="Arial"/>
          <w:sz w:val="18"/>
          <w:szCs w:val="18"/>
        </w:rPr>
        <w:t>Prozent</w:t>
      </w:r>
      <w:r w:rsidR="002E6600">
        <w:rPr>
          <w:rFonts w:ascii="Arial" w:hAnsi="Arial" w:cs="Arial"/>
          <w:sz w:val="18"/>
          <w:szCs w:val="18"/>
        </w:rPr>
        <w:t xml:space="preserve">; </w:t>
      </w:r>
      <w:r w:rsidR="007432C2">
        <w:rPr>
          <w:rFonts w:ascii="Arial" w:hAnsi="Arial" w:cs="Arial"/>
          <w:sz w:val="18"/>
          <w:szCs w:val="18"/>
        </w:rPr>
        <w:t>20</w:t>
      </w:r>
      <w:r w:rsidR="00C174F1">
        <w:rPr>
          <w:rFonts w:ascii="Arial" w:hAnsi="Arial" w:cs="Arial"/>
          <w:sz w:val="18"/>
          <w:szCs w:val="18"/>
        </w:rPr>
        <w:t xml:space="preserve">24: </w:t>
      </w:r>
      <w:r>
        <w:rPr>
          <w:rFonts w:ascii="Arial" w:hAnsi="Arial" w:cs="Arial"/>
          <w:sz w:val="18"/>
          <w:szCs w:val="18"/>
        </w:rPr>
        <w:t>20,5 Prozent).</w:t>
      </w:r>
      <w:r w:rsidR="00081B4C" w:rsidRPr="00081B4C">
        <w:rPr>
          <w:rFonts w:ascii="Arial" w:hAnsi="Arial" w:cs="Arial"/>
          <w:sz w:val="18"/>
          <w:szCs w:val="18"/>
        </w:rPr>
        <w:t xml:space="preserve"> </w:t>
      </w:r>
    </w:p>
    <w:p w14:paraId="71D549BF" w14:textId="77777777" w:rsidR="002E6600" w:rsidRDefault="00A92151" w:rsidP="0069594B">
      <w:pPr>
        <w:pStyle w:val="berschrift2"/>
        <w:spacing w:before="0" w:beforeAutospacing="0" w:after="120" w:afterAutospacing="0"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 w:rsidRPr="000B1050">
        <w:rPr>
          <w:rFonts w:ascii="Arial" w:hAnsi="Arial" w:cs="Arial"/>
          <w:b/>
          <w:bCs/>
          <w:sz w:val="18"/>
          <w:szCs w:val="18"/>
          <w:lang w:eastAsia="ja-JP"/>
        </w:rPr>
        <w:t xml:space="preserve">Vorsatz Nr. </w:t>
      </w:r>
      <w:r>
        <w:rPr>
          <w:rFonts w:ascii="Arial" w:hAnsi="Arial" w:cs="Arial"/>
          <w:b/>
          <w:bCs/>
          <w:sz w:val="18"/>
          <w:szCs w:val="18"/>
          <w:lang w:eastAsia="ja-JP"/>
        </w:rPr>
        <w:t>4</w:t>
      </w:r>
      <w:r w:rsidRPr="000B1050">
        <w:rPr>
          <w:rFonts w:ascii="Arial" w:hAnsi="Arial" w:cs="Arial"/>
          <w:b/>
          <w:bCs/>
          <w:sz w:val="18"/>
          <w:szCs w:val="18"/>
          <w:lang w:eastAsia="ja-JP"/>
        </w:rPr>
        <w:t>: Träume erfüllen</w:t>
      </w:r>
      <w:r>
        <w:rPr>
          <w:rFonts w:ascii="Arial" w:hAnsi="Arial" w:cs="Arial"/>
          <w:b/>
          <w:bCs/>
          <w:sz w:val="18"/>
          <w:szCs w:val="18"/>
          <w:lang w:eastAsia="ja-JP"/>
        </w:rPr>
        <w:t xml:space="preserve"> und reisen</w:t>
      </w:r>
    </w:p>
    <w:p w14:paraId="750E29D1" w14:textId="072403FB" w:rsidR="002E6600" w:rsidRDefault="002E6600" w:rsidP="0069594B">
      <w:pPr>
        <w:pStyle w:val="berschrift2"/>
        <w:spacing w:before="0" w:beforeAutospacing="0" w:after="120" w:afterAutospacing="0"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Der</w:t>
      </w:r>
      <w:r w:rsidR="00A52CCF">
        <w:rPr>
          <w:rFonts w:ascii="Arial" w:hAnsi="Arial" w:cs="Arial"/>
          <w:sz w:val="18"/>
          <w:szCs w:val="18"/>
          <w:lang w:eastAsia="ja-JP"/>
        </w:rPr>
        <w:t xml:space="preserve"> Tatendrang der Deutschen</w:t>
      </w:r>
      <w:r w:rsidR="00FA19CE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>ist stärker denn je</w:t>
      </w:r>
      <w:r w:rsidR="00A52CCF">
        <w:rPr>
          <w:rFonts w:ascii="Arial" w:hAnsi="Arial" w:cs="Arial"/>
          <w:sz w:val="18"/>
          <w:szCs w:val="18"/>
          <w:lang w:eastAsia="ja-JP"/>
        </w:rPr>
        <w:t>.</w:t>
      </w:r>
      <w:r w:rsidR="00FD724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A19CE">
        <w:rPr>
          <w:rFonts w:ascii="Arial" w:hAnsi="Arial" w:cs="Arial"/>
          <w:sz w:val="18"/>
          <w:szCs w:val="18"/>
          <w:lang w:eastAsia="ja-JP"/>
        </w:rPr>
        <w:t>V</w:t>
      </w:r>
      <w:r w:rsidR="00A52CCF">
        <w:rPr>
          <w:rFonts w:ascii="Arial" w:hAnsi="Arial" w:cs="Arial"/>
          <w:sz w:val="18"/>
          <w:szCs w:val="18"/>
          <w:lang w:eastAsia="ja-JP"/>
        </w:rPr>
        <w:t xml:space="preserve">iele </w:t>
      </w:r>
      <w:r w:rsidR="00FA19CE">
        <w:rPr>
          <w:rFonts w:ascii="Arial" w:hAnsi="Arial" w:cs="Arial"/>
          <w:sz w:val="18"/>
          <w:szCs w:val="18"/>
          <w:lang w:eastAsia="ja-JP"/>
        </w:rPr>
        <w:t xml:space="preserve">haben </w:t>
      </w:r>
      <w:r>
        <w:rPr>
          <w:rFonts w:ascii="Arial" w:hAnsi="Arial" w:cs="Arial"/>
          <w:sz w:val="18"/>
          <w:szCs w:val="18"/>
          <w:lang w:eastAsia="ja-JP"/>
        </w:rPr>
        <w:t xml:space="preserve">2025 </w:t>
      </w:r>
      <w:r w:rsidR="00FA19CE">
        <w:rPr>
          <w:rFonts w:ascii="Arial" w:hAnsi="Arial" w:cs="Arial"/>
          <w:sz w:val="18"/>
          <w:szCs w:val="18"/>
          <w:lang w:eastAsia="ja-JP"/>
        </w:rPr>
        <w:t xml:space="preserve">vor, </w:t>
      </w:r>
      <w:r w:rsidR="00763A23">
        <w:rPr>
          <w:rFonts w:ascii="Arial" w:hAnsi="Arial" w:cs="Arial"/>
          <w:sz w:val="18"/>
          <w:szCs w:val="18"/>
          <w:lang w:eastAsia="ja-JP"/>
        </w:rPr>
        <w:t xml:space="preserve">ihre Träume </w:t>
      </w:r>
      <w:r w:rsidR="00FA19CE">
        <w:rPr>
          <w:rFonts w:ascii="Arial" w:hAnsi="Arial" w:cs="Arial"/>
          <w:sz w:val="18"/>
          <w:szCs w:val="18"/>
          <w:lang w:eastAsia="ja-JP"/>
        </w:rPr>
        <w:t xml:space="preserve">zu </w:t>
      </w:r>
      <w:r w:rsidR="00763A23">
        <w:rPr>
          <w:rFonts w:ascii="Arial" w:hAnsi="Arial" w:cs="Arial"/>
          <w:sz w:val="18"/>
          <w:szCs w:val="18"/>
          <w:lang w:eastAsia="ja-JP"/>
        </w:rPr>
        <w:t>verwirklichen</w:t>
      </w:r>
      <w:r w:rsidR="00FD724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A19CE">
        <w:rPr>
          <w:rFonts w:ascii="Arial" w:hAnsi="Arial" w:cs="Arial"/>
          <w:sz w:val="18"/>
          <w:szCs w:val="18"/>
          <w:lang w:eastAsia="ja-JP"/>
        </w:rPr>
        <w:t>oder</w:t>
      </w:r>
      <w:r w:rsidR="00FD7247">
        <w:rPr>
          <w:rFonts w:ascii="Arial" w:hAnsi="Arial" w:cs="Arial"/>
          <w:sz w:val="18"/>
          <w:szCs w:val="18"/>
          <w:lang w:eastAsia="ja-JP"/>
        </w:rPr>
        <w:t xml:space="preserve"> dem Alltag </w:t>
      </w:r>
      <w:r w:rsidR="00FA19CE">
        <w:rPr>
          <w:rFonts w:ascii="Arial" w:hAnsi="Arial" w:cs="Arial"/>
          <w:sz w:val="18"/>
          <w:szCs w:val="18"/>
          <w:lang w:eastAsia="ja-JP"/>
        </w:rPr>
        <w:t xml:space="preserve">zu </w:t>
      </w:r>
      <w:r w:rsidR="00FD7247">
        <w:rPr>
          <w:rFonts w:ascii="Arial" w:hAnsi="Arial" w:cs="Arial"/>
          <w:sz w:val="18"/>
          <w:szCs w:val="18"/>
          <w:lang w:eastAsia="ja-JP"/>
        </w:rPr>
        <w:t>entfliehen</w:t>
      </w:r>
      <w:r w:rsidR="00A92151">
        <w:rPr>
          <w:rFonts w:ascii="Arial" w:hAnsi="Arial" w:cs="Arial"/>
          <w:sz w:val="18"/>
          <w:szCs w:val="18"/>
          <w:lang w:eastAsia="ja-JP"/>
        </w:rPr>
        <w:t xml:space="preserve">. 15,1 Prozent </w:t>
      </w:r>
      <w:r w:rsidR="00A52CCF">
        <w:rPr>
          <w:rFonts w:ascii="Arial" w:hAnsi="Arial" w:cs="Arial"/>
          <w:sz w:val="18"/>
          <w:szCs w:val="18"/>
          <w:lang w:eastAsia="ja-JP"/>
        </w:rPr>
        <w:t xml:space="preserve">der Befragten 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 xml:space="preserve">planen </w:t>
      </w:r>
      <w:r w:rsidR="00A92151">
        <w:rPr>
          <w:rFonts w:ascii="Arial" w:hAnsi="Arial" w:cs="Arial"/>
          <w:sz w:val="18"/>
          <w:szCs w:val="18"/>
          <w:lang w:eastAsia="ja-JP"/>
        </w:rPr>
        <w:t>größere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 xml:space="preserve"> Anschaffungen wie </w:t>
      </w:r>
      <w:r w:rsidR="007432C2">
        <w:rPr>
          <w:rFonts w:ascii="Arial" w:hAnsi="Arial" w:cs="Arial"/>
          <w:sz w:val="18"/>
          <w:szCs w:val="18"/>
          <w:lang w:eastAsia="ja-JP"/>
        </w:rPr>
        <w:t>ein</w:t>
      </w:r>
      <w:r w:rsidR="007432C2" w:rsidRPr="000B105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>Haus</w:t>
      </w:r>
      <w:r w:rsidR="00A449DC">
        <w:rPr>
          <w:rFonts w:ascii="Arial" w:hAnsi="Arial" w:cs="Arial"/>
          <w:sz w:val="18"/>
          <w:szCs w:val="18"/>
          <w:lang w:eastAsia="ja-JP"/>
        </w:rPr>
        <w:t xml:space="preserve">, </w:t>
      </w:r>
      <w:r w:rsidR="007432C2">
        <w:rPr>
          <w:rFonts w:ascii="Arial" w:hAnsi="Arial" w:cs="Arial"/>
          <w:sz w:val="18"/>
          <w:szCs w:val="18"/>
          <w:lang w:eastAsia="ja-JP"/>
        </w:rPr>
        <w:t xml:space="preserve">ein 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 xml:space="preserve">Auto, </w:t>
      </w:r>
      <w:r w:rsidR="007432C2">
        <w:rPr>
          <w:rFonts w:ascii="Arial" w:hAnsi="Arial" w:cs="Arial"/>
          <w:sz w:val="18"/>
          <w:szCs w:val="18"/>
          <w:lang w:eastAsia="ja-JP"/>
        </w:rPr>
        <w:t xml:space="preserve">eine 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 xml:space="preserve">Küche, </w:t>
      </w:r>
      <w:r w:rsidR="007432C2">
        <w:rPr>
          <w:rFonts w:ascii="Arial" w:hAnsi="Arial" w:cs="Arial"/>
          <w:sz w:val="18"/>
          <w:szCs w:val="18"/>
          <w:lang w:eastAsia="ja-JP"/>
        </w:rPr>
        <w:t xml:space="preserve">einen 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 xml:space="preserve">Computer oder </w:t>
      </w:r>
      <w:r w:rsidR="007432C2">
        <w:rPr>
          <w:rFonts w:ascii="Arial" w:hAnsi="Arial" w:cs="Arial"/>
          <w:sz w:val="18"/>
          <w:szCs w:val="18"/>
          <w:lang w:eastAsia="ja-JP"/>
        </w:rPr>
        <w:t xml:space="preserve">ein 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 xml:space="preserve">Smartphone </w:t>
      </w:r>
      <w:r w:rsidR="00A92151">
        <w:rPr>
          <w:rFonts w:ascii="Arial" w:hAnsi="Arial" w:cs="Arial"/>
          <w:sz w:val="18"/>
          <w:szCs w:val="18"/>
          <w:lang w:eastAsia="ja-JP"/>
        </w:rPr>
        <w:t xml:space="preserve">(2024: 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>14,8</w:t>
      </w:r>
      <w:r w:rsidR="00A92151">
        <w:rPr>
          <w:rFonts w:ascii="Arial" w:hAnsi="Arial" w:cs="Arial"/>
          <w:sz w:val="18"/>
          <w:szCs w:val="18"/>
          <w:lang w:eastAsia="ja-JP"/>
        </w:rPr>
        <w:t xml:space="preserve"> Prozent</w:t>
      </w:r>
      <w:r>
        <w:rPr>
          <w:rFonts w:ascii="Arial" w:hAnsi="Arial" w:cs="Arial"/>
          <w:sz w:val="18"/>
          <w:szCs w:val="18"/>
          <w:lang w:eastAsia="ja-JP"/>
        </w:rPr>
        <w:t>;</w:t>
      </w:r>
      <w:r w:rsidR="00A9215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 xml:space="preserve">2023: 7,5 Prozent). </w:t>
      </w:r>
      <w:r w:rsidR="00FA19CE">
        <w:rPr>
          <w:rFonts w:ascii="Arial" w:hAnsi="Arial" w:cs="Arial"/>
          <w:sz w:val="18"/>
          <w:szCs w:val="18"/>
          <w:lang w:eastAsia="ja-JP"/>
        </w:rPr>
        <w:t>Die</w:t>
      </w:r>
      <w:r w:rsidR="00C174F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C174F1" w:rsidRPr="000B1050">
        <w:rPr>
          <w:rFonts w:ascii="Arial" w:hAnsi="Arial" w:cs="Arial"/>
          <w:sz w:val="18"/>
          <w:szCs w:val="18"/>
          <w:lang w:eastAsia="ja-JP"/>
        </w:rPr>
        <w:t xml:space="preserve">große Reise </w:t>
      </w:r>
      <w:r w:rsidR="00A92151">
        <w:rPr>
          <w:rFonts w:ascii="Arial" w:hAnsi="Arial" w:cs="Arial"/>
          <w:sz w:val="18"/>
          <w:szCs w:val="18"/>
          <w:lang w:eastAsia="ja-JP"/>
        </w:rPr>
        <w:t>steht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 xml:space="preserve"> für 12,</w:t>
      </w:r>
      <w:r w:rsidR="007432C2">
        <w:rPr>
          <w:rFonts w:ascii="Arial" w:hAnsi="Arial" w:cs="Arial"/>
          <w:sz w:val="18"/>
          <w:szCs w:val="18"/>
          <w:lang w:eastAsia="ja-JP"/>
        </w:rPr>
        <w:t>7 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 xml:space="preserve">Prozent der Befragten </w:t>
      </w:r>
      <w:r w:rsidR="00A52CCF">
        <w:rPr>
          <w:rFonts w:ascii="Arial" w:hAnsi="Arial" w:cs="Arial"/>
          <w:sz w:val="18"/>
          <w:szCs w:val="18"/>
          <w:lang w:eastAsia="ja-JP"/>
        </w:rPr>
        <w:t xml:space="preserve">wieder </w:t>
      </w:r>
      <w:r w:rsidR="005B06D6">
        <w:rPr>
          <w:rFonts w:ascii="Arial" w:hAnsi="Arial" w:cs="Arial"/>
          <w:sz w:val="18"/>
          <w:szCs w:val="18"/>
          <w:lang w:eastAsia="ja-JP"/>
        </w:rPr>
        <w:t xml:space="preserve">ganz oben 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 xml:space="preserve">auf der Liste </w:t>
      </w:r>
      <w:r w:rsidR="00A92151">
        <w:rPr>
          <w:rFonts w:ascii="Arial" w:hAnsi="Arial" w:cs="Arial"/>
          <w:sz w:val="18"/>
          <w:szCs w:val="18"/>
          <w:lang w:eastAsia="ja-JP"/>
        </w:rPr>
        <w:t xml:space="preserve">(2024: 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>12,6 Prozent</w:t>
      </w:r>
      <w:r>
        <w:rPr>
          <w:rFonts w:ascii="Arial" w:hAnsi="Arial" w:cs="Arial"/>
          <w:sz w:val="18"/>
          <w:szCs w:val="18"/>
          <w:lang w:eastAsia="ja-JP"/>
        </w:rPr>
        <w:t>;</w:t>
      </w:r>
      <w:r w:rsidR="00A9215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>2023: 9,2</w:t>
      </w:r>
      <w:r w:rsidR="00A92151">
        <w:rPr>
          <w:rFonts w:ascii="Arial" w:hAnsi="Arial" w:cs="Arial"/>
          <w:sz w:val="18"/>
          <w:szCs w:val="18"/>
          <w:lang w:eastAsia="ja-JP"/>
        </w:rPr>
        <w:t> </w:t>
      </w:r>
      <w:r w:rsidR="00A92151" w:rsidRPr="000B1050">
        <w:rPr>
          <w:rFonts w:ascii="Arial" w:hAnsi="Arial" w:cs="Arial"/>
          <w:sz w:val="18"/>
          <w:szCs w:val="18"/>
          <w:lang w:eastAsia="ja-JP"/>
        </w:rPr>
        <w:t>Prozent).</w:t>
      </w:r>
      <w:r w:rsidR="00FD7247">
        <w:rPr>
          <w:rFonts w:ascii="Arial" w:hAnsi="Arial" w:cs="Arial"/>
          <w:sz w:val="18"/>
          <w:szCs w:val="18"/>
          <w:lang w:eastAsia="ja-JP"/>
        </w:rPr>
        <w:t xml:space="preserve"> </w:t>
      </w:r>
    </w:p>
    <w:p w14:paraId="76756E2A" w14:textId="77777777" w:rsidR="002E6600" w:rsidRDefault="00FD7247" w:rsidP="0069594B">
      <w:pPr>
        <w:pStyle w:val="berschrift2"/>
        <w:spacing w:before="0" w:beforeAutospacing="0" w:after="120" w:afterAutospacing="0"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 w:rsidRPr="000B1050">
        <w:rPr>
          <w:rFonts w:ascii="Arial" w:hAnsi="Arial" w:cs="Arial"/>
          <w:b/>
          <w:bCs/>
          <w:sz w:val="18"/>
          <w:szCs w:val="18"/>
          <w:lang w:eastAsia="ja-JP"/>
        </w:rPr>
        <w:t xml:space="preserve">Vorsatz Nr. </w:t>
      </w:r>
      <w:r>
        <w:rPr>
          <w:rFonts w:ascii="Arial" w:hAnsi="Arial" w:cs="Arial"/>
          <w:b/>
          <w:bCs/>
          <w:sz w:val="18"/>
          <w:szCs w:val="18"/>
          <w:lang w:eastAsia="ja-JP"/>
        </w:rPr>
        <w:t>5</w:t>
      </w:r>
      <w:r w:rsidRPr="000B1050">
        <w:rPr>
          <w:rFonts w:ascii="Arial" w:hAnsi="Arial" w:cs="Arial"/>
          <w:b/>
          <w:bCs/>
          <w:sz w:val="18"/>
          <w:szCs w:val="18"/>
          <w:lang w:eastAsia="ja-JP"/>
        </w:rPr>
        <w:t>: Für die Zukunft vorsorgen</w:t>
      </w:r>
    </w:p>
    <w:p w14:paraId="67523A79" w14:textId="1EAB436E" w:rsidR="002E6600" w:rsidRDefault="001B4E2E" w:rsidP="0069594B">
      <w:pPr>
        <w:pStyle w:val="berschrift2"/>
        <w:spacing w:before="0" w:beforeAutospacing="0" w:after="120" w:afterAutospacing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ja-JP"/>
        </w:rPr>
        <w:t>Der</w:t>
      </w:r>
      <w:r w:rsidR="00634E4B">
        <w:rPr>
          <w:rFonts w:ascii="Arial" w:hAnsi="Arial" w:cs="Arial"/>
          <w:sz w:val="18"/>
          <w:szCs w:val="18"/>
          <w:lang w:eastAsia="ja-JP"/>
        </w:rPr>
        <w:t xml:space="preserve"> Vermögensaufbau für die Zukunft (</w:t>
      </w:r>
      <w:r w:rsidR="00634E4B" w:rsidRPr="000B1050">
        <w:rPr>
          <w:rFonts w:ascii="Arial" w:hAnsi="Arial" w:cs="Arial"/>
          <w:sz w:val="18"/>
          <w:szCs w:val="18"/>
          <w:lang w:eastAsia="ja-JP"/>
        </w:rPr>
        <w:t>z.</w:t>
      </w:r>
      <w:r w:rsidR="00634E4B">
        <w:rPr>
          <w:rFonts w:ascii="Arial" w:hAnsi="Arial" w:cs="Arial"/>
          <w:sz w:val="18"/>
          <w:szCs w:val="18"/>
          <w:lang w:eastAsia="ja-JP"/>
        </w:rPr>
        <w:t> </w:t>
      </w:r>
      <w:r w:rsidR="00634E4B" w:rsidRPr="000B1050">
        <w:rPr>
          <w:rFonts w:ascii="Arial" w:hAnsi="Arial" w:cs="Arial"/>
          <w:sz w:val="18"/>
          <w:szCs w:val="18"/>
          <w:lang w:eastAsia="ja-JP"/>
        </w:rPr>
        <w:t xml:space="preserve">B. in Form von privater Altersvorsorge, Sparplan, Tages-/Festgeldkonto oder </w:t>
      </w:r>
      <w:r w:rsidR="00634E4B">
        <w:rPr>
          <w:rFonts w:ascii="Arial" w:hAnsi="Arial" w:cs="Arial"/>
          <w:sz w:val="18"/>
          <w:szCs w:val="18"/>
          <w:lang w:eastAsia="ja-JP"/>
        </w:rPr>
        <w:t xml:space="preserve">Aktien) bleibt für 14,8 Prozent der Deutschen ein wichtiger </w:t>
      </w:r>
      <w:r w:rsidR="005B06D6">
        <w:rPr>
          <w:rFonts w:ascii="Arial" w:hAnsi="Arial" w:cs="Arial"/>
          <w:sz w:val="18"/>
          <w:szCs w:val="18"/>
          <w:lang w:eastAsia="ja-JP"/>
        </w:rPr>
        <w:t>V</w:t>
      </w:r>
      <w:r w:rsidR="00634E4B">
        <w:rPr>
          <w:rFonts w:ascii="Arial" w:hAnsi="Arial" w:cs="Arial"/>
          <w:sz w:val="18"/>
          <w:szCs w:val="18"/>
          <w:lang w:eastAsia="ja-JP"/>
        </w:rPr>
        <w:t>orsatz</w:t>
      </w:r>
      <w:r w:rsidR="005B06D6">
        <w:rPr>
          <w:rFonts w:ascii="Arial" w:hAnsi="Arial" w:cs="Arial"/>
          <w:sz w:val="18"/>
          <w:szCs w:val="18"/>
          <w:lang w:eastAsia="ja-JP"/>
        </w:rPr>
        <w:t xml:space="preserve"> fürs neue Jahr</w:t>
      </w:r>
      <w:r w:rsidR="0058081C">
        <w:rPr>
          <w:rFonts w:ascii="Arial" w:hAnsi="Arial" w:cs="Arial"/>
          <w:sz w:val="18"/>
          <w:szCs w:val="18"/>
          <w:lang w:eastAsia="ja-JP"/>
        </w:rPr>
        <w:t xml:space="preserve">. Allerdings </w:t>
      </w:r>
      <w:r>
        <w:rPr>
          <w:rFonts w:ascii="Arial" w:hAnsi="Arial" w:cs="Arial"/>
          <w:sz w:val="18"/>
          <w:szCs w:val="18"/>
          <w:lang w:eastAsia="ja-JP"/>
        </w:rPr>
        <w:t>ist</w:t>
      </w:r>
      <w:r w:rsidR="0058081C">
        <w:rPr>
          <w:rFonts w:ascii="Arial" w:hAnsi="Arial" w:cs="Arial"/>
          <w:sz w:val="18"/>
          <w:szCs w:val="18"/>
          <w:lang w:eastAsia="ja-JP"/>
        </w:rPr>
        <w:t xml:space="preserve"> er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="002E6600">
        <w:rPr>
          <w:rFonts w:ascii="Arial" w:hAnsi="Arial" w:cs="Arial"/>
          <w:sz w:val="18"/>
          <w:szCs w:val="18"/>
          <w:lang w:eastAsia="ja-JP"/>
        </w:rPr>
        <w:t>im Ranking von</w:t>
      </w:r>
      <w:r>
        <w:rPr>
          <w:rFonts w:ascii="Arial" w:hAnsi="Arial" w:cs="Arial"/>
          <w:sz w:val="18"/>
          <w:szCs w:val="18"/>
          <w:lang w:eastAsia="ja-JP"/>
        </w:rPr>
        <w:t xml:space="preserve"> Platz </w:t>
      </w:r>
      <w:r w:rsidR="00074D86">
        <w:rPr>
          <w:rFonts w:ascii="Arial" w:hAnsi="Arial" w:cs="Arial"/>
          <w:sz w:val="18"/>
          <w:szCs w:val="18"/>
          <w:lang w:eastAsia="ja-JP"/>
        </w:rPr>
        <w:t xml:space="preserve">4 </w:t>
      </w:r>
      <w:r w:rsidR="00634E4B" w:rsidRPr="000B1050">
        <w:rPr>
          <w:rFonts w:ascii="Arial" w:hAnsi="Arial" w:cs="Arial"/>
          <w:sz w:val="18"/>
          <w:szCs w:val="18"/>
          <w:lang w:eastAsia="ja-JP"/>
        </w:rPr>
        <w:t xml:space="preserve">auf </w:t>
      </w:r>
      <w:r w:rsidR="007432C2">
        <w:rPr>
          <w:rFonts w:ascii="Arial" w:hAnsi="Arial" w:cs="Arial"/>
          <w:sz w:val="18"/>
          <w:szCs w:val="18"/>
          <w:lang w:eastAsia="ja-JP"/>
        </w:rPr>
        <w:t xml:space="preserve">Platz </w:t>
      </w:r>
      <w:r w:rsidR="00074D86">
        <w:rPr>
          <w:rFonts w:ascii="Arial" w:hAnsi="Arial" w:cs="Arial"/>
          <w:sz w:val="18"/>
          <w:szCs w:val="18"/>
          <w:lang w:eastAsia="ja-JP"/>
        </w:rPr>
        <w:t xml:space="preserve">5 </w:t>
      </w:r>
      <w:r w:rsidR="00634E4B">
        <w:rPr>
          <w:rFonts w:ascii="Arial" w:hAnsi="Arial" w:cs="Arial"/>
          <w:sz w:val="18"/>
          <w:szCs w:val="18"/>
          <w:lang w:eastAsia="ja-JP"/>
        </w:rPr>
        <w:t>gefallen</w:t>
      </w:r>
      <w:r w:rsidR="0058081C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634E4B" w:rsidRPr="00FD7247">
        <w:rPr>
          <w:rFonts w:ascii="Arial" w:hAnsi="Arial" w:cs="Arial"/>
          <w:sz w:val="18"/>
          <w:szCs w:val="18"/>
          <w:lang w:eastAsia="ja-JP"/>
        </w:rPr>
        <w:t xml:space="preserve">Der </w:t>
      </w:r>
      <w:r w:rsidR="00634E4B">
        <w:rPr>
          <w:rFonts w:ascii="Arial" w:hAnsi="Arial" w:cs="Arial"/>
          <w:sz w:val="18"/>
          <w:szCs w:val="18"/>
          <w:lang w:eastAsia="ja-JP"/>
        </w:rPr>
        <w:t xml:space="preserve">erneute </w:t>
      </w:r>
      <w:r w:rsidR="00634E4B" w:rsidRPr="00FD7247">
        <w:rPr>
          <w:rFonts w:ascii="Arial" w:hAnsi="Arial" w:cs="Arial"/>
          <w:sz w:val="18"/>
          <w:szCs w:val="18"/>
          <w:lang w:eastAsia="ja-JP"/>
        </w:rPr>
        <w:t xml:space="preserve">Rückgang </w:t>
      </w:r>
      <w:r w:rsidR="00634E4B">
        <w:rPr>
          <w:rFonts w:ascii="Arial" w:hAnsi="Arial" w:cs="Arial"/>
          <w:sz w:val="18"/>
          <w:szCs w:val="18"/>
          <w:lang w:eastAsia="ja-JP"/>
        </w:rPr>
        <w:t xml:space="preserve">um 1,3 Prozentpunkte </w:t>
      </w:r>
      <w:r w:rsidR="0058081C" w:rsidRPr="000B1050">
        <w:rPr>
          <w:rFonts w:ascii="Arial" w:hAnsi="Arial" w:cs="Arial"/>
          <w:sz w:val="18"/>
          <w:szCs w:val="18"/>
          <w:lang w:eastAsia="ja-JP"/>
        </w:rPr>
        <w:t>(2024: 16,1</w:t>
      </w:r>
      <w:r w:rsidR="0058081C">
        <w:rPr>
          <w:rFonts w:ascii="Arial" w:hAnsi="Arial" w:cs="Arial"/>
          <w:sz w:val="18"/>
          <w:szCs w:val="18"/>
          <w:lang w:eastAsia="ja-JP"/>
        </w:rPr>
        <w:t> </w:t>
      </w:r>
      <w:r w:rsidR="0058081C" w:rsidRPr="000B1050">
        <w:rPr>
          <w:rFonts w:ascii="Arial" w:hAnsi="Arial" w:cs="Arial"/>
          <w:sz w:val="18"/>
          <w:szCs w:val="18"/>
          <w:lang w:eastAsia="ja-JP"/>
        </w:rPr>
        <w:t>Prozent</w:t>
      </w:r>
      <w:r w:rsidR="0058081C">
        <w:rPr>
          <w:rFonts w:ascii="Arial" w:hAnsi="Arial" w:cs="Arial"/>
          <w:sz w:val="18"/>
          <w:szCs w:val="18"/>
          <w:lang w:eastAsia="ja-JP"/>
        </w:rPr>
        <w:t>;</w:t>
      </w:r>
      <w:r w:rsidR="0058081C" w:rsidRPr="000B1050">
        <w:rPr>
          <w:rFonts w:ascii="Arial" w:hAnsi="Arial" w:cs="Arial"/>
          <w:sz w:val="18"/>
          <w:szCs w:val="18"/>
          <w:lang w:eastAsia="ja-JP"/>
        </w:rPr>
        <w:t xml:space="preserve"> 2023: 18,8 Prozent) </w:t>
      </w:r>
      <w:r w:rsidR="00634E4B">
        <w:rPr>
          <w:rFonts w:ascii="Arial" w:hAnsi="Arial" w:cs="Arial"/>
          <w:sz w:val="18"/>
          <w:szCs w:val="18"/>
          <w:lang w:eastAsia="ja-JP"/>
        </w:rPr>
        <w:t xml:space="preserve">weist darauf hin, dass </w:t>
      </w:r>
      <w:r w:rsidR="00634E4B" w:rsidRPr="00FD7247">
        <w:rPr>
          <w:rFonts w:ascii="Arial" w:hAnsi="Arial" w:cs="Arial"/>
          <w:sz w:val="18"/>
          <w:szCs w:val="18"/>
          <w:lang w:eastAsia="ja-JP"/>
        </w:rPr>
        <w:t xml:space="preserve">langfristige </w:t>
      </w:r>
      <w:r>
        <w:rPr>
          <w:rFonts w:ascii="Arial" w:hAnsi="Arial" w:cs="Arial"/>
          <w:sz w:val="18"/>
          <w:szCs w:val="18"/>
          <w:lang w:eastAsia="ja-JP"/>
        </w:rPr>
        <w:t>Pläne</w:t>
      </w:r>
      <w:r w:rsidR="00634E4B" w:rsidRPr="00FD724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8081C">
        <w:rPr>
          <w:rFonts w:ascii="Arial" w:hAnsi="Arial" w:cs="Arial"/>
          <w:sz w:val="18"/>
          <w:szCs w:val="18"/>
          <w:lang w:eastAsia="ja-JP"/>
        </w:rPr>
        <w:t>momentan</w:t>
      </w:r>
      <w:r w:rsidR="00EA2681">
        <w:rPr>
          <w:rFonts w:ascii="Arial" w:hAnsi="Arial" w:cs="Arial"/>
          <w:sz w:val="18"/>
          <w:szCs w:val="18"/>
          <w:lang w:eastAsia="ja-JP"/>
        </w:rPr>
        <w:t xml:space="preserve"> schwer</w:t>
      </w:r>
      <w:r w:rsidR="0058081C">
        <w:rPr>
          <w:rFonts w:ascii="Arial" w:hAnsi="Arial" w:cs="Arial"/>
          <w:sz w:val="18"/>
          <w:szCs w:val="18"/>
          <w:lang w:eastAsia="ja-JP"/>
        </w:rPr>
        <w:t>er</w:t>
      </w:r>
      <w:r w:rsidR="00EA2681">
        <w:rPr>
          <w:rFonts w:ascii="Arial" w:hAnsi="Arial" w:cs="Arial"/>
          <w:sz w:val="18"/>
          <w:szCs w:val="18"/>
          <w:lang w:eastAsia="ja-JP"/>
        </w:rPr>
        <w:t xml:space="preserve"> zu verfolgen sind</w:t>
      </w:r>
      <w:r w:rsidR="005B06D6">
        <w:rPr>
          <w:rFonts w:ascii="Arial" w:hAnsi="Arial" w:cs="Arial"/>
          <w:sz w:val="18"/>
          <w:szCs w:val="18"/>
          <w:lang w:eastAsia="ja-JP"/>
        </w:rPr>
        <w:t>.</w:t>
      </w:r>
      <w:r w:rsidR="00634E4B" w:rsidRPr="00FD724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8081C">
        <w:rPr>
          <w:rFonts w:ascii="Arial" w:hAnsi="Arial" w:cs="Arial"/>
          <w:sz w:val="18"/>
          <w:szCs w:val="18"/>
          <w:lang w:eastAsia="ja-JP"/>
        </w:rPr>
        <w:t>Nur die Jüngeren</w:t>
      </w:r>
      <w:r w:rsidR="0058081C" w:rsidRPr="00763A23">
        <w:rPr>
          <w:rFonts w:ascii="Arial" w:hAnsi="Arial" w:cs="Arial"/>
          <w:sz w:val="18"/>
          <w:szCs w:val="18"/>
          <w:lang w:eastAsia="ja-JP"/>
        </w:rPr>
        <w:t xml:space="preserve"> unter 30 Jahren</w:t>
      </w:r>
      <w:r w:rsidR="0058081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74D86">
        <w:rPr>
          <w:rFonts w:ascii="Arial" w:hAnsi="Arial" w:cs="Arial"/>
          <w:sz w:val="18"/>
          <w:szCs w:val="18"/>
          <w:lang w:eastAsia="ja-JP"/>
        </w:rPr>
        <w:t xml:space="preserve">haben </w:t>
      </w:r>
      <w:r w:rsidR="0058081C" w:rsidRPr="00763A23">
        <w:rPr>
          <w:rFonts w:ascii="Arial" w:hAnsi="Arial" w:cs="Arial"/>
          <w:sz w:val="18"/>
          <w:szCs w:val="18"/>
          <w:lang w:eastAsia="ja-JP"/>
        </w:rPr>
        <w:t>die Zukunftsvorsorge</w:t>
      </w:r>
      <w:r w:rsidR="0058081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C5611">
        <w:rPr>
          <w:rFonts w:ascii="Arial" w:hAnsi="Arial" w:cs="Arial"/>
          <w:sz w:val="18"/>
          <w:szCs w:val="18"/>
          <w:lang w:eastAsia="ja-JP"/>
        </w:rPr>
        <w:t xml:space="preserve">stärker </w:t>
      </w:r>
      <w:r w:rsidR="0058081C">
        <w:rPr>
          <w:rFonts w:ascii="Arial" w:hAnsi="Arial" w:cs="Arial"/>
          <w:sz w:val="18"/>
          <w:szCs w:val="18"/>
          <w:lang w:eastAsia="ja-JP"/>
        </w:rPr>
        <w:t xml:space="preserve">auf dem Radar: Mit </w:t>
      </w:r>
      <w:r w:rsidR="0058081C" w:rsidRPr="00763A23">
        <w:rPr>
          <w:rFonts w:ascii="Arial" w:hAnsi="Arial" w:cs="Arial"/>
          <w:sz w:val="18"/>
          <w:szCs w:val="18"/>
          <w:lang w:eastAsia="ja-JP"/>
        </w:rPr>
        <w:t xml:space="preserve">27,4 </w:t>
      </w:r>
      <w:r w:rsidR="0058081C" w:rsidRPr="00763A23">
        <w:rPr>
          <w:rFonts w:ascii="Arial" w:hAnsi="Arial" w:cs="Arial"/>
          <w:sz w:val="18"/>
          <w:szCs w:val="18"/>
        </w:rPr>
        <w:t>Prozent</w:t>
      </w:r>
      <w:r w:rsidR="0058081C" w:rsidRPr="00763A2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58081C">
        <w:rPr>
          <w:rFonts w:ascii="Arial" w:hAnsi="Arial" w:cs="Arial"/>
          <w:sz w:val="18"/>
          <w:szCs w:val="18"/>
          <w:lang w:eastAsia="ja-JP"/>
        </w:rPr>
        <w:t>ist ihr Anteil d</w:t>
      </w:r>
      <w:r w:rsidR="00FA19CE">
        <w:rPr>
          <w:rFonts w:ascii="Arial" w:hAnsi="Arial" w:cs="Arial"/>
          <w:sz w:val="18"/>
          <w:szCs w:val="18"/>
          <w:lang w:eastAsia="ja-JP"/>
        </w:rPr>
        <w:t xml:space="preserve">oppelt so </w:t>
      </w:r>
      <w:r w:rsidR="00AC5611">
        <w:rPr>
          <w:rFonts w:ascii="Arial" w:hAnsi="Arial" w:cs="Arial"/>
          <w:sz w:val="18"/>
          <w:szCs w:val="18"/>
          <w:lang w:eastAsia="ja-JP"/>
        </w:rPr>
        <w:t>groß</w:t>
      </w:r>
      <w:r w:rsidR="00A449DC" w:rsidRPr="00763A23">
        <w:rPr>
          <w:rFonts w:ascii="Arial" w:hAnsi="Arial" w:cs="Arial"/>
          <w:sz w:val="18"/>
          <w:szCs w:val="18"/>
        </w:rPr>
        <w:t>.</w:t>
      </w:r>
    </w:p>
    <w:p w14:paraId="3C3E74A7" w14:textId="77777777" w:rsidR="002E6600" w:rsidRDefault="001B4E2E" w:rsidP="0069594B">
      <w:pPr>
        <w:pStyle w:val="berschrift2"/>
        <w:spacing w:before="0" w:beforeAutospacing="0" w:after="120" w:afterAutospacing="0"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 w:rsidRPr="000B1050">
        <w:rPr>
          <w:rFonts w:ascii="Arial" w:hAnsi="Arial" w:cs="Arial"/>
          <w:b/>
          <w:bCs/>
          <w:sz w:val="18"/>
          <w:szCs w:val="18"/>
          <w:lang w:eastAsia="ja-JP"/>
        </w:rPr>
        <w:t xml:space="preserve">Vorsatz Nr. </w:t>
      </w:r>
      <w:r>
        <w:rPr>
          <w:rFonts w:ascii="Arial" w:hAnsi="Arial" w:cs="Arial"/>
          <w:b/>
          <w:bCs/>
          <w:sz w:val="18"/>
          <w:szCs w:val="18"/>
          <w:lang w:eastAsia="ja-JP"/>
        </w:rPr>
        <w:t>6</w:t>
      </w:r>
      <w:r w:rsidRPr="000B1050">
        <w:rPr>
          <w:rFonts w:ascii="Arial" w:hAnsi="Arial" w:cs="Arial"/>
          <w:b/>
          <w:bCs/>
          <w:sz w:val="18"/>
          <w:szCs w:val="18"/>
          <w:lang w:eastAsia="ja-JP"/>
        </w:rPr>
        <w:t xml:space="preserve">: </w:t>
      </w:r>
      <w:r>
        <w:rPr>
          <w:rFonts w:ascii="Arial" w:hAnsi="Arial" w:cs="Arial"/>
          <w:b/>
          <w:bCs/>
          <w:sz w:val="18"/>
          <w:szCs w:val="18"/>
          <w:lang w:eastAsia="ja-JP"/>
        </w:rPr>
        <w:t>Umweltbewusster</w:t>
      </w:r>
      <w:r w:rsidRPr="000B1050">
        <w:rPr>
          <w:rFonts w:ascii="Arial" w:hAnsi="Arial" w:cs="Arial"/>
          <w:b/>
          <w:bCs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b/>
          <w:bCs/>
          <w:sz w:val="18"/>
          <w:szCs w:val="18"/>
          <w:lang w:eastAsia="ja-JP"/>
        </w:rPr>
        <w:t>einkaufen</w:t>
      </w:r>
    </w:p>
    <w:p w14:paraId="03835AEB" w14:textId="2B469D37" w:rsidR="0058081C" w:rsidRDefault="008D2059" w:rsidP="0069594B">
      <w:pPr>
        <w:pStyle w:val="berschrift2"/>
        <w:spacing w:before="0" w:beforeAutospacing="0" w:after="120" w:afterAutospacing="0" w:line="36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Dieser Vorsatz hält sich stabil auf dem </w:t>
      </w:r>
      <w:r w:rsidR="00074D86">
        <w:rPr>
          <w:rFonts w:ascii="Arial" w:hAnsi="Arial" w:cs="Arial"/>
          <w:sz w:val="18"/>
          <w:szCs w:val="18"/>
          <w:lang w:eastAsia="ja-JP"/>
        </w:rPr>
        <w:t xml:space="preserve">6. </w:t>
      </w:r>
      <w:r>
        <w:rPr>
          <w:rFonts w:ascii="Arial" w:hAnsi="Arial" w:cs="Arial"/>
          <w:sz w:val="18"/>
          <w:szCs w:val="18"/>
          <w:lang w:eastAsia="ja-JP"/>
        </w:rPr>
        <w:t>Platz. Genau wie im letzten Jahr haben auch</w:t>
      </w:r>
      <w:r w:rsidRPr="001B4E2E">
        <w:rPr>
          <w:rFonts w:ascii="Arial" w:hAnsi="Arial" w:cs="Arial"/>
          <w:sz w:val="18"/>
          <w:szCs w:val="18"/>
          <w:lang w:eastAsia="ja-JP"/>
        </w:rPr>
        <w:t xml:space="preserve"> 2025 </w:t>
      </w:r>
      <w:r>
        <w:rPr>
          <w:rFonts w:ascii="Arial" w:hAnsi="Arial" w:cs="Arial"/>
          <w:sz w:val="18"/>
          <w:szCs w:val="18"/>
          <w:lang w:eastAsia="ja-JP"/>
        </w:rPr>
        <w:t>wieder 10,7 Prozent der</w:t>
      </w:r>
      <w:r w:rsidR="001B4E2E" w:rsidRPr="001B4E2E">
        <w:rPr>
          <w:rFonts w:ascii="Arial" w:hAnsi="Arial" w:cs="Arial"/>
          <w:sz w:val="18"/>
          <w:szCs w:val="18"/>
          <w:lang w:eastAsia="ja-JP"/>
        </w:rPr>
        <w:t xml:space="preserve"> Deutsche</w:t>
      </w:r>
      <w:r>
        <w:rPr>
          <w:rFonts w:ascii="Arial" w:hAnsi="Arial" w:cs="Arial"/>
          <w:sz w:val="18"/>
          <w:szCs w:val="18"/>
          <w:lang w:eastAsia="ja-JP"/>
        </w:rPr>
        <w:t>n</w:t>
      </w:r>
      <w:r w:rsidR="001B4E2E" w:rsidRPr="001B4E2E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vor, </w:t>
      </w:r>
      <w:r w:rsidR="001B4E2E" w:rsidRPr="001B4E2E">
        <w:rPr>
          <w:rFonts w:ascii="Arial" w:hAnsi="Arial" w:cs="Arial"/>
          <w:sz w:val="18"/>
          <w:szCs w:val="18"/>
        </w:rPr>
        <w:t xml:space="preserve">beim </w:t>
      </w:r>
      <w:r>
        <w:rPr>
          <w:rFonts w:ascii="Arial" w:hAnsi="Arial" w:cs="Arial"/>
          <w:sz w:val="18"/>
          <w:szCs w:val="18"/>
        </w:rPr>
        <w:t xml:space="preserve">Kauf von Produkten </w:t>
      </w:r>
      <w:r w:rsidR="001B4E2E" w:rsidRPr="001B4E2E">
        <w:rPr>
          <w:rFonts w:ascii="Arial" w:hAnsi="Arial" w:cs="Arial"/>
          <w:sz w:val="18"/>
          <w:szCs w:val="18"/>
        </w:rPr>
        <w:t xml:space="preserve">mehr </w:t>
      </w:r>
      <w:r>
        <w:rPr>
          <w:rFonts w:ascii="Arial" w:hAnsi="Arial" w:cs="Arial"/>
          <w:sz w:val="18"/>
          <w:szCs w:val="18"/>
        </w:rPr>
        <w:t>in</w:t>
      </w:r>
      <w:r w:rsidR="001B4E2E" w:rsidRPr="001B4E2E">
        <w:rPr>
          <w:rFonts w:ascii="Arial" w:hAnsi="Arial" w:cs="Arial"/>
          <w:sz w:val="18"/>
          <w:szCs w:val="18"/>
        </w:rPr>
        <w:t xml:space="preserve"> hochwertige Qualität und </w:t>
      </w:r>
      <w:r>
        <w:rPr>
          <w:rFonts w:ascii="Arial" w:hAnsi="Arial" w:cs="Arial"/>
          <w:sz w:val="18"/>
          <w:szCs w:val="18"/>
        </w:rPr>
        <w:t>Nachhaltigkeit zu investieren</w:t>
      </w:r>
      <w:r w:rsidR="001B4E2E" w:rsidRPr="001B4E2E">
        <w:rPr>
          <w:rFonts w:ascii="Arial" w:hAnsi="Arial" w:cs="Arial"/>
          <w:sz w:val="18"/>
          <w:szCs w:val="18"/>
        </w:rPr>
        <w:t xml:space="preserve">. </w:t>
      </w:r>
      <w:r w:rsidR="00737FDB">
        <w:rPr>
          <w:rFonts w:ascii="Arial" w:hAnsi="Arial" w:cs="Arial"/>
          <w:sz w:val="18"/>
          <w:szCs w:val="18"/>
        </w:rPr>
        <w:t>In der</w:t>
      </w:r>
      <w:r w:rsidR="001B4E2E" w:rsidRPr="000B1050">
        <w:rPr>
          <w:rFonts w:ascii="Arial" w:hAnsi="Arial" w:cs="Arial"/>
          <w:sz w:val="18"/>
          <w:szCs w:val="18"/>
          <w:lang w:eastAsia="ja-JP"/>
        </w:rPr>
        <w:t xml:space="preserve"> Altersgruppe der 30- bis 39-Jährigen </w:t>
      </w:r>
      <w:r w:rsidR="00BC0BDE">
        <w:rPr>
          <w:rFonts w:ascii="Arial" w:hAnsi="Arial" w:cs="Arial"/>
          <w:sz w:val="18"/>
          <w:szCs w:val="18"/>
          <w:lang w:eastAsia="ja-JP"/>
        </w:rPr>
        <w:t>geht</w:t>
      </w:r>
      <w:r w:rsidR="00737FDB">
        <w:rPr>
          <w:rFonts w:ascii="Arial" w:hAnsi="Arial" w:cs="Arial"/>
          <w:sz w:val="18"/>
          <w:szCs w:val="18"/>
          <w:lang w:eastAsia="ja-JP"/>
        </w:rPr>
        <w:t xml:space="preserve"> der Trend </w:t>
      </w:r>
      <w:r w:rsidR="00AC5611">
        <w:rPr>
          <w:rFonts w:ascii="Arial" w:hAnsi="Arial" w:cs="Arial"/>
          <w:sz w:val="18"/>
          <w:szCs w:val="18"/>
          <w:lang w:eastAsia="ja-JP"/>
        </w:rPr>
        <w:t>deutlich</w:t>
      </w:r>
      <w:r w:rsidR="00FA19CE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37FDB">
        <w:rPr>
          <w:rFonts w:ascii="Arial" w:hAnsi="Arial" w:cs="Arial"/>
          <w:sz w:val="18"/>
          <w:szCs w:val="18"/>
          <w:lang w:eastAsia="ja-JP"/>
        </w:rPr>
        <w:t>aufwärts</w:t>
      </w:r>
      <w:r w:rsidR="00D14149">
        <w:rPr>
          <w:rFonts w:ascii="Arial" w:hAnsi="Arial" w:cs="Arial"/>
          <w:sz w:val="18"/>
          <w:szCs w:val="18"/>
          <w:lang w:eastAsia="ja-JP"/>
        </w:rPr>
        <w:t>: F</w:t>
      </w:r>
      <w:r w:rsidR="00A449DC">
        <w:rPr>
          <w:rFonts w:ascii="Arial" w:hAnsi="Arial" w:cs="Arial"/>
          <w:sz w:val="18"/>
          <w:szCs w:val="18"/>
          <w:lang w:eastAsia="ja-JP"/>
        </w:rPr>
        <w:t xml:space="preserve">ast </w:t>
      </w:r>
      <w:r w:rsidR="00737FDB">
        <w:rPr>
          <w:rFonts w:ascii="Arial" w:hAnsi="Arial" w:cs="Arial"/>
          <w:sz w:val="18"/>
          <w:szCs w:val="18"/>
          <w:lang w:eastAsia="ja-JP"/>
        </w:rPr>
        <w:t>jede:r Fünfte</w:t>
      </w:r>
      <w:r w:rsidR="00A449DC">
        <w:rPr>
          <w:rFonts w:ascii="Arial" w:hAnsi="Arial" w:cs="Arial"/>
          <w:sz w:val="18"/>
          <w:szCs w:val="18"/>
          <w:lang w:eastAsia="ja-JP"/>
        </w:rPr>
        <w:t xml:space="preserve"> </w:t>
      </w:r>
      <w:r w:rsidR="00AC5611">
        <w:rPr>
          <w:rFonts w:ascii="Arial" w:hAnsi="Arial" w:cs="Arial"/>
          <w:sz w:val="18"/>
          <w:szCs w:val="18"/>
          <w:lang w:eastAsia="ja-JP"/>
        </w:rPr>
        <w:t xml:space="preserve">von ihnen </w:t>
      </w:r>
      <w:r w:rsidR="00986CF7">
        <w:rPr>
          <w:rFonts w:ascii="Arial" w:hAnsi="Arial" w:cs="Arial"/>
          <w:sz w:val="18"/>
          <w:szCs w:val="18"/>
          <w:lang w:eastAsia="ja-JP"/>
        </w:rPr>
        <w:t>schätzt den umweltbewusste</w:t>
      </w:r>
      <w:r w:rsidR="00763A23">
        <w:rPr>
          <w:rFonts w:ascii="Arial" w:hAnsi="Arial" w:cs="Arial"/>
          <w:sz w:val="18"/>
          <w:szCs w:val="18"/>
          <w:lang w:eastAsia="ja-JP"/>
        </w:rPr>
        <w:t>n Konsum</w:t>
      </w:r>
      <w:r w:rsidR="00A449DC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</w:rPr>
        <w:t>(19,1 Prozent)</w:t>
      </w:r>
      <w:r w:rsidR="00737FDB">
        <w:rPr>
          <w:rFonts w:ascii="Arial" w:hAnsi="Arial" w:cs="Arial"/>
          <w:sz w:val="18"/>
          <w:szCs w:val="18"/>
        </w:rPr>
        <w:t>, 5 Prozent</w:t>
      </w:r>
      <w:r w:rsidR="00332B3B">
        <w:rPr>
          <w:rFonts w:ascii="Arial" w:hAnsi="Arial" w:cs="Arial"/>
          <w:sz w:val="18"/>
          <w:szCs w:val="18"/>
        </w:rPr>
        <w:t>punkte</w:t>
      </w:r>
      <w:r w:rsidR="00737FDB">
        <w:rPr>
          <w:rFonts w:ascii="Arial" w:hAnsi="Arial" w:cs="Arial"/>
          <w:sz w:val="18"/>
          <w:szCs w:val="18"/>
        </w:rPr>
        <w:t xml:space="preserve"> mehr als im Vorjahr.</w:t>
      </w:r>
    </w:p>
    <w:p w14:paraId="2826E95F" w14:textId="77777777" w:rsidR="0058081C" w:rsidRDefault="003827DD" w:rsidP="0069594B">
      <w:pPr>
        <w:pStyle w:val="berschrift2"/>
        <w:spacing w:before="0" w:beforeAutospacing="0" w:after="120" w:afterAutospacing="0" w:line="360" w:lineRule="auto"/>
        <w:rPr>
          <w:rFonts w:ascii="Arial" w:hAnsi="Arial" w:cs="Arial"/>
          <w:sz w:val="18"/>
          <w:szCs w:val="18"/>
        </w:rPr>
      </w:pPr>
      <w:r w:rsidRPr="000B1050">
        <w:rPr>
          <w:rFonts w:ascii="Arial" w:hAnsi="Arial" w:cs="Arial"/>
          <w:b/>
          <w:bCs/>
          <w:sz w:val="18"/>
          <w:szCs w:val="18"/>
          <w:lang w:eastAsia="ja-JP"/>
        </w:rPr>
        <w:t xml:space="preserve">Vorsatz Nr. </w:t>
      </w:r>
      <w:r>
        <w:rPr>
          <w:rFonts w:ascii="Arial" w:hAnsi="Arial" w:cs="Arial"/>
          <w:b/>
          <w:bCs/>
          <w:sz w:val="18"/>
          <w:szCs w:val="18"/>
          <w:lang w:eastAsia="ja-JP"/>
        </w:rPr>
        <w:t>7</w:t>
      </w:r>
      <w:r w:rsidRPr="000B1050">
        <w:rPr>
          <w:rFonts w:ascii="Arial" w:hAnsi="Arial" w:cs="Arial"/>
          <w:b/>
          <w:bCs/>
          <w:sz w:val="18"/>
          <w:szCs w:val="18"/>
          <w:lang w:eastAsia="ja-JP"/>
        </w:rPr>
        <w:t>: Sich</w:t>
      </w:r>
      <w:r w:rsidR="00580BF9">
        <w:rPr>
          <w:rFonts w:ascii="Arial" w:hAnsi="Arial" w:cs="Arial"/>
          <w:b/>
          <w:bCs/>
          <w:sz w:val="18"/>
          <w:szCs w:val="18"/>
          <w:lang w:eastAsia="ja-JP"/>
        </w:rPr>
        <w:t xml:space="preserve"> selbst</w:t>
      </w:r>
      <w:r w:rsidRPr="000B1050">
        <w:rPr>
          <w:rFonts w:ascii="Arial" w:hAnsi="Arial" w:cs="Arial"/>
          <w:b/>
          <w:bCs/>
          <w:sz w:val="18"/>
          <w:szCs w:val="18"/>
          <w:lang w:eastAsia="ja-JP"/>
        </w:rPr>
        <w:t xml:space="preserve"> etwas gönnen</w:t>
      </w:r>
      <w:r w:rsidRPr="000B1050">
        <w:rPr>
          <w:rFonts w:ascii="Arial" w:hAnsi="Arial" w:cs="Arial"/>
          <w:sz w:val="18"/>
          <w:szCs w:val="18"/>
        </w:rPr>
        <w:t xml:space="preserve"> </w:t>
      </w:r>
    </w:p>
    <w:p w14:paraId="5C94BAA0" w14:textId="4F0A210B" w:rsidR="003827DD" w:rsidRDefault="00763A23" w:rsidP="0069594B">
      <w:pPr>
        <w:pStyle w:val="berschrift2"/>
        <w:spacing w:before="0" w:beforeAutospacing="0" w:after="120" w:afterAutospacing="0"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</w:rPr>
        <w:t>Als</w:t>
      </w:r>
      <w:r w:rsidRPr="001B6346">
        <w:rPr>
          <w:rFonts w:ascii="Arial" w:hAnsi="Arial" w:cs="Arial"/>
          <w:sz w:val="18"/>
          <w:szCs w:val="18"/>
        </w:rPr>
        <w:t xml:space="preserve"> Reaktion auf hohe Preise</w:t>
      </w:r>
      <w:r>
        <w:rPr>
          <w:rFonts w:ascii="Arial" w:hAnsi="Arial" w:cs="Arial"/>
          <w:sz w:val="18"/>
          <w:szCs w:val="18"/>
        </w:rPr>
        <w:t xml:space="preserve"> und globale Krisen wächst offensichtlich das </w:t>
      </w:r>
      <w:r w:rsidRPr="00737FDB">
        <w:rPr>
          <w:rFonts w:ascii="Arial" w:hAnsi="Arial" w:cs="Arial"/>
          <w:sz w:val="18"/>
          <w:szCs w:val="18"/>
          <w:lang w:eastAsia="ja-JP"/>
        </w:rPr>
        <w:t xml:space="preserve">Bedürfnis nach </w:t>
      </w:r>
      <w:r>
        <w:rPr>
          <w:rFonts w:ascii="Arial" w:hAnsi="Arial" w:cs="Arial"/>
          <w:sz w:val="18"/>
          <w:szCs w:val="18"/>
          <w:lang w:eastAsia="ja-JP"/>
        </w:rPr>
        <w:t>kleinen Freuden</w:t>
      </w:r>
      <w:r w:rsidRPr="00737FDB">
        <w:rPr>
          <w:rFonts w:ascii="Arial" w:hAnsi="Arial" w:cs="Arial"/>
          <w:sz w:val="18"/>
          <w:szCs w:val="18"/>
          <w:lang w:eastAsia="ja-JP"/>
        </w:rPr>
        <w:t xml:space="preserve"> und </w:t>
      </w:r>
      <w:r>
        <w:rPr>
          <w:rFonts w:ascii="Arial" w:hAnsi="Arial" w:cs="Arial"/>
          <w:sz w:val="18"/>
          <w:szCs w:val="18"/>
          <w:lang w:eastAsia="ja-JP"/>
        </w:rPr>
        <w:t xml:space="preserve">mehr </w:t>
      </w:r>
      <w:r w:rsidRPr="00737FDB">
        <w:rPr>
          <w:rFonts w:ascii="Arial" w:hAnsi="Arial" w:cs="Arial"/>
          <w:sz w:val="18"/>
          <w:szCs w:val="18"/>
          <w:lang w:eastAsia="ja-JP"/>
        </w:rPr>
        <w:t xml:space="preserve">Lebensqualität. </w:t>
      </w:r>
      <w:r w:rsidR="00737FDB" w:rsidRPr="00737FDB">
        <w:rPr>
          <w:rFonts w:ascii="Arial" w:hAnsi="Arial" w:cs="Arial"/>
          <w:sz w:val="18"/>
          <w:szCs w:val="18"/>
        </w:rPr>
        <w:t>8,3 Prozent</w:t>
      </w:r>
      <w:r w:rsidR="003827DD" w:rsidRPr="00737FDB">
        <w:rPr>
          <w:rFonts w:ascii="Arial" w:hAnsi="Arial" w:cs="Arial"/>
          <w:sz w:val="18"/>
          <w:szCs w:val="18"/>
        </w:rPr>
        <w:t xml:space="preserve"> der Deutschen </w:t>
      </w:r>
      <w:r w:rsidR="00737FDB" w:rsidRPr="00737FDB">
        <w:rPr>
          <w:rFonts w:ascii="Arial" w:hAnsi="Arial" w:cs="Arial"/>
          <w:sz w:val="18"/>
          <w:szCs w:val="18"/>
        </w:rPr>
        <w:t xml:space="preserve">möchten sich </w:t>
      </w:r>
      <w:r>
        <w:rPr>
          <w:rFonts w:ascii="Arial" w:hAnsi="Arial" w:cs="Arial"/>
          <w:sz w:val="18"/>
          <w:szCs w:val="18"/>
        </w:rPr>
        <w:t>2025</w:t>
      </w:r>
      <w:r w:rsidR="003827DD" w:rsidRPr="00737FDB">
        <w:rPr>
          <w:rFonts w:ascii="Arial" w:hAnsi="Arial" w:cs="Arial"/>
          <w:sz w:val="18"/>
          <w:szCs w:val="18"/>
        </w:rPr>
        <w:t xml:space="preserve"> </w:t>
      </w:r>
      <w:r w:rsidR="00737FDB" w:rsidRPr="00737FDB">
        <w:rPr>
          <w:rFonts w:ascii="Arial" w:hAnsi="Arial" w:cs="Arial"/>
          <w:sz w:val="18"/>
          <w:szCs w:val="18"/>
        </w:rPr>
        <w:t xml:space="preserve">wieder </w:t>
      </w:r>
      <w:r w:rsidR="003827DD" w:rsidRPr="00737FDB">
        <w:rPr>
          <w:rFonts w:ascii="Arial" w:hAnsi="Arial" w:cs="Arial"/>
          <w:sz w:val="18"/>
          <w:szCs w:val="18"/>
        </w:rPr>
        <w:t xml:space="preserve">mehr gönnen, z. B. Restaurantbesuche oder ein </w:t>
      </w:r>
      <w:r w:rsidR="00737FDB" w:rsidRPr="00737FDB">
        <w:rPr>
          <w:rFonts w:ascii="Arial" w:hAnsi="Arial" w:cs="Arial"/>
          <w:sz w:val="18"/>
          <w:szCs w:val="18"/>
        </w:rPr>
        <w:t xml:space="preserve">persönliches </w:t>
      </w:r>
      <w:r w:rsidR="003827DD" w:rsidRPr="00737FDB">
        <w:rPr>
          <w:rFonts w:ascii="Arial" w:hAnsi="Arial" w:cs="Arial"/>
          <w:sz w:val="18"/>
          <w:szCs w:val="18"/>
        </w:rPr>
        <w:t>Stück Luxus</w:t>
      </w:r>
      <w:r w:rsidR="00737FDB" w:rsidRPr="00737FDB">
        <w:rPr>
          <w:rFonts w:ascii="Arial" w:hAnsi="Arial" w:cs="Arial"/>
          <w:sz w:val="18"/>
          <w:szCs w:val="18"/>
        </w:rPr>
        <w:t xml:space="preserve"> – ein erneuter Anstieg um 2,8 Prozent </w:t>
      </w:r>
      <w:r w:rsidR="003827DD" w:rsidRPr="00737FDB">
        <w:rPr>
          <w:rFonts w:ascii="Arial" w:hAnsi="Arial" w:cs="Arial"/>
          <w:sz w:val="18"/>
          <w:szCs w:val="18"/>
          <w:lang w:eastAsia="ja-JP"/>
        </w:rPr>
        <w:t>(</w:t>
      </w:r>
      <w:r w:rsidR="00737FDB" w:rsidRPr="00737FDB">
        <w:rPr>
          <w:rFonts w:ascii="Arial" w:hAnsi="Arial" w:cs="Arial"/>
          <w:sz w:val="18"/>
          <w:szCs w:val="18"/>
          <w:lang w:eastAsia="ja-JP"/>
        </w:rPr>
        <w:t xml:space="preserve">2024: 5,5 </w:t>
      </w:r>
      <w:r w:rsidR="00737FDB" w:rsidRPr="00737FDB">
        <w:rPr>
          <w:rFonts w:ascii="Arial" w:hAnsi="Arial" w:cs="Arial"/>
          <w:sz w:val="18"/>
          <w:szCs w:val="18"/>
        </w:rPr>
        <w:t>Prozent</w:t>
      </w:r>
      <w:r w:rsidR="00074D86">
        <w:rPr>
          <w:rFonts w:ascii="Arial" w:hAnsi="Arial" w:cs="Arial"/>
          <w:sz w:val="18"/>
          <w:szCs w:val="18"/>
        </w:rPr>
        <w:t>;</w:t>
      </w:r>
      <w:r w:rsidR="00074D86" w:rsidRPr="00737FDB">
        <w:rPr>
          <w:rFonts w:ascii="Arial" w:hAnsi="Arial" w:cs="Arial"/>
          <w:sz w:val="18"/>
          <w:szCs w:val="18"/>
        </w:rPr>
        <w:t xml:space="preserve"> </w:t>
      </w:r>
      <w:r w:rsidR="003827DD" w:rsidRPr="00737FDB">
        <w:rPr>
          <w:rFonts w:ascii="Arial" w:hAnsi="Arial" w:cs="Arial"/>
          <w:sz w:val="18"/>
          <w:szCs w:val="18"/>
          <w:lang w:eastAsia="ja-JP"/>
        </w:rPr>
        <w:t>2023: 3,2 Prozent)</w:t>
      </w:r>
      <w:r w:rsidR="003827DD" w:rsidRPr="00737FDB">
        <w:rPr>
          <w:rFonts w:ascii="Arial" w:hAnsi="Arial" w:cs="Arial"/>
          <w:sz w:val="18"/>
          <w:szCs w:val="18"/>
        </w:rPr>
        <w:t>.</w:t>
      </w:r>
      <w:r w:rsidR="003827DD" w:rsidRPr="000B1050">
        <w:rPr>
          <w:rFonts w:ascii="Arial" w:hAnsi="Arial" w:cs="Arial"/>
          <w:sz w:val="18"/>
          <w:szCs w:val="18"/>
        </w:rPr>
        <w:t xml:space="preserve"> </w:t>
      </w:r>
    </w:p>
    <w:p w14:paraId="69F7DBCB" w14:textId="4A5F1DAC" w:rsidR="003827DD" w:rsidRPr="000B1050" w:rsidRDefault="003827DD" w:rsidP="0069594B">
      <w:pPr>
        <w:spacing w:after="120"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 w:rsidRPr="000B1050">
        <w:rPr>
          <w:rFonts w:ascii="Arial" w:hAnsi="Arial" w:cs="Arial"/>
          <w:b/>
          <w:bCs/>
          <w:sz w:val="18"/>
          <w:szCs w:val="18"/>
          <w:lang w:eastAsia="ja-JP"/>
        </w:rPr>
        <w:t xml:space="preserve">Vorsatz Nr. </w:t>
      </w:r>
      <w:r>
        <w:rPr>
          <w:rFonts w:ascii="Arial" w:hAnsi="Arial" w:cs="Arial"/>
          <w:b/>
          <w:bCs/>
          <w:sz w:val="18"/>
          <w:szCs w:val="18"/>
          <w:lang w:eastAsia="ja-JP"/>
        </w:rPr>
        <w:t>8</w:t>
      </w:r>
      <w:r w:rsidRPr="000B1050">
        <w:rPr>
          <w:rFonts w:ascii="Arial" w:hAnsi="Arial" w:cs="Arial"/>
          <w:b/>
          <w:bCs/>
          <w:sz w:val="18"/>
          <w:szCs w:val="18"/>
          <w:lang w:eastAsia="ja-JP"/>
        </w:rPr>
        <w:t xml:space="preserve">: </w:t>
      </w:r>
      <w:r w:rsidR="00580BF9">
        <w:rPr>
          <w:rFonts w:ascii="Arial" w:hAnsi="Arial" w:cs="Arial"/>
          <w:b/>
          <w:bCs/>
          <w:sz w:val="18"/>
          <w:szCs w:val="18"/>
          <w:lang w:eastAsia="ja-JP"/>
        </w:rPr>
        <w:t>Anderen etwas Gutes tun</w:t>
      </w:r>
    </w:p>
    <w:p w14:paraId="297361B9" w14:textId="4EC94A0E" w:rsidR="00273B8C" w:rsidRDefault="006507BE" w:rsidP="0069594B">
      <w:pPr>
        <w:spacing w:after="120" w:line="360" w:lineRule="auto"/>
        <w:rPr>
          <w:rFonts w:ascii="Arial" w:eastAsia="Times New Roman" w:hAnsi="Arial" w:cs="Arial"/>
          <w:sz w:val="18"/>
          <w:szCs w:val="18"/>
        </w:rPr>
      </w:pPr>
      <w:r w:rsidRPr="006507BE">
        <w:rPr>
          <w:rFonts w:ascii="Arial" w:eastAsia="Times New Roman" w:hAnsi="Arial" w:cs="Arial"/>
          <w:sz w:val="18"/>
          <w:szCs w:val="18"/>
        </w:rPr>
        <w:t xml:space="preserve">Die </w:t>
      </w:r>
      <w:r>
        <w:rPr>
          <w:rFonts w:ascii="Arial" w:eastAsia="Times New Roman" w:hAnsi="Arial" w:cs="Arial"/>
          <w:sz w:val="18"/>
          <w:szCs w:val="18"/>
        </w:rPr>
        <w:t>anhaltenden Kriege</w:t>
      </w:r>
      <w:r w:rsidRPr="006507BE"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</w:rPr>
        <w:t>und</w:t>
      </w:r>
      <w:r w:rsidRPr="006507BE">
        <w:rPr>
          <w:rFonts w:ascii="Arial" w:eastAsia="Times New Roman" w:hAnsi="Arial" w:cs="Arial"/>
          <w:sz w:val="18"/>
          <w:szCs w:val="18"/>
        </w:rPr>
        <w:t xml:space="preserve"> </w:t>
      </w:r>
      <w:r w:rsidR="0058081C">
        <w:rPr>
          <w:rFonts w:ascii="Arial" w:eastAsia="Times New Roman" w:hAnsi="Arial" w:cs="Arial"/>
          <w:sz w:val="18"/>
          <w:szCs w:val="18"/>
        </w:rPr>
        <w:t xml:space="preserve">häufiger auftretenden </w:t>
      </w:r>
      <w:r w:rsidRPr="006507BE">
        <w:rPr>
          <w:rFonts w:ascii="Arial" w:eastAsia="Times New Roman" w:hAnsi="Arial" w:cs="Arial"/>
          <w:sz w:val="18"/>
          <w:szCs w:val="18"/>
        </w:rPr>
        <w:t xml:space="preserve">Naturkatastrophen </w:t>
      </w:r>
      <w:r w:rsidR="00580BF9">
        <w:rPr>
          <w:rFonts w:ascii="Arial" w:eastAsia="Times New Roman" w:hAnsi="Arial" w:cs="Arial"/>
          <w:sz w:val="18"/>
          <w:szCs w:val="18"/>
        </w:rPr>
        <w:t>fordern die Spendenbereitschaft immer mehr heraus</w:t>
      </w:r>
      <w:r w:rsidRPr="006507BE">
        <w:rPr>
          <w:rFonts w:ascii="Arial" w:eastAsia="Times New Roman" w:hAnsi="Arial" w:cs="Arial"/>
          <w:sz w:val="18"/>
          <w:szCs w:val="18"/>
        </w:rPr>
        <w:t xml:space="preserve">. </w:t>
      </w:r>
      <w:r w:rsidR="00AC5611">
        <w:rPr>
          <w:rFonts w:ascii="Arial" w:eastAsia="Times New Roman" w:hAnsi="Arial" w:cs="Arial"/>
          <w:sz w:val="18"/>
          <w:szCs w:val="18"/>
        </w:rPr>
        <w:t>Dennoch ist sie leicht gesunken.</w:t>
      </w:r>
      <w:r w:rsidR="00EC7D9D">
        <w:rPr>
          <w:rFonts w:ascii="Arial" w:eastAsia="Times New Roman" w:hAnsi="Arial" w:cs="Arial"/>
          <w:sz w:val="18"/>
          <w:szCs w:val="18"/>
        </w:rPr>
        <w:t xml:space="preserve"> </w:t>
      </w:r>
      <w:r w:rsidR="00D67D79">
        <w:rPr>
          <w:rFonts w:ascii="Arial" w:eastAsia="Times New Roman" w:hAnsi="Arial" w:cs="Arial"/>
          <w:sz w:val="18"/>
          <w:szCs w:val="18"/>
        </w:rPr>
        <w:t>Immerhin</w:t>
      </w:r>
      <w:r w:rsidR="00AC5611"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</w:rPr>
        <w:t>5,4 Prozent der Deutschen</w:t>
      </w:r>
      <w:r w:rsidR="00D67D79">
        <w:rPr>
          <w:rFonts w:ascii="Arial" w:eastAsia="Times New Roman" w:hAnsi="Arial" w:cs="Arial"/>
          <w:sz w:val="18"/>
          <w:szCs w:val="18"/>
        </w:rPr>
        <w:t xml:space="preserve"> planen</w:t>
      </w:r>
      <w:r w:rsidR="00AC5611">
        <w:rPr>
          <w:rFonts w:ascii="Arial" w:eastAsia="Times New Roman" w:hAnsi="Arial" w:cs="Arial"/>
          <w:sz w:val="18"/>
          <w:szCs w:val="18"/>
        </w:rPr>
        <w:t>,</w:t>
      </w:r>
      <w:r w:rsidR="002F7000">
        <w:rPr>
          <w:rFonts w:ascii="Arial" w:eastAsia="Times New Roman" w:hAnsi="Arial" w:cs="Arial"/>
          <w:sz w:val="18"/>
          <w:szCs w:val="18"/>
        </w:rPr>
        <w:t xml:space="preserve"> auch</w:t>
      </w:r>
      <w:r>
        <w:rPr>
          <w:rFonts w:ascii="Arial" w:eastAsia="Times New Roman" w:hAnsi="Arial" w:cs="Arial"/>
          <w:sz w:val="18"/>
          <w:szCs w:val="18"/>
        </w:rPr>
        <w:t xml:space="preserve"> </w:t>
      </w:r>
      <w:r w:rsidR="00EC7D9D">
        <w:rPr>
          <w:rFonts w:ascii="Arial" w:eastAsia="Times New Roman" w:hAnsi="Arial" w:cs="Arial"/>
          <w:sz w:val="18"/>
          <w:szCs w:val="18"/>
        </w:rPr>
        <w:t xml:space="preserve">2025 </w:t>
      </w:r>
      <w:r w:rsidR="0058081C">
        <w:rPr>
          <w:rFonts w:ascii="Arial" w:eastAsia="Times New Roman" w:hAnsi="Arial" w:cs="Arial"/>
          <w:sz w:val="18"/>
          <w:szCs w:val="18"/>
        </w:rPr>
        <w:t xml:space="preserve">wieder </w:t>
      </w:r>
      <w:r w:rsidRPr="006507BE">
        <w:rPr>
          <w:rFonts w:ascii="Arial" w:eastAsia="Times New Roman" w:hAnsi="Arial" w:cs="Arial"/>
          <w:sz w:val="18"/>
          <w:szCs w:val="18"/>
        </w:rPr>
        <w:t xml:space="preserve">für wohltätige Zwecke oder Menschen in Not </w:t>
      </w:r>
      <w:r w:rsidR="00074D86">
        <w:rPr>
          <w:rFonts w:ascii="Arial" w:eastAsia="Times New Roman" w:hAnsi="Arial" w:cs="Arial"/>
          <w:sz w:val="18"/>
          <w:szCs w:val="18"/>
        </w:rPr>
        <w:t xml:space="preserve">zu </w:t>
      </w:r>
      <w:r w:rsidRPr="006507BE">
        <w:rPr>
          <w:rFonts w:ascii="Arial" w:eastAsia="Times New Roman" w:hAnsi="Arial" w:cs="Arial"/>
          <w:sz w:val="18"/>
          <w:szCs w:val="18"/>
        </w:rPr>
        <w:t>spenden</w:t>
      </w:r>
      <w:r w:rsidR="0058081C">
        <w:rPr>
          <w:rFonts w:ascii="Arial" w:eastAsia="Times New Roman" w:hAnsi="Arial" w:cs="Arial"/>
          <w:sz w:val="18"/>
          <w:szCs w:val="18"/>
        </w:rPr>
        <w:t xml:space="preserve"> </w:t>
      </w:r>
      <w:r>
        <w:rPr>
          <w:rFonts w:ascii="Arial" w:eastAsia="Times New Roman" w:hAnsi="Arial" w:cs="Arial"/>
          <w:sz w:val="18"/>
          <w:szCs w:val="18"/>
        </w:rPr>
        <w:t>(</w:t>
      </w:r>
      <w:r w:rsidR="00EC7D9D">
        <w:rPr>
          <w:rFonts w:ascii="Arial" w:eastAsia="Times New Roman" w:hAnsi="Arial" w:cs="Arial"/>
          <w:sz w:val="18"/>
          <w:szCs w:val="18"/>
        </w:rPr>
        <w:t>202</w:t>
      </w:r>
      <w:r w:rsidR="00AC5611">
        <w:rPr>
          <w:rFonts w:ascii="Arial" w:eastAsia="Times New Roman" w:hAnsi="Arial" w:cs="Arial"/>
          <w:sz w:val="18"/>
          <w:szCs w:val="18"/>
        </w:rPr>
        <w:t>4</w:t>
      </w:r>
      <w:r>
        <w:rPr>
          <w:rFonts w:ascii="Arial" w:eastAsia="Times New Roman" w:hAnsi="Arial" w:cs="Arial"/>
          <w:sz w:val="18"/>
          <w:szCs w:val="18"/>
        </w:rPr>
        <w:t xml:space="preserve">: 5,8 Prozent). </w:t>
      </w:r>
      <w:r w:rsidR="00AC5611">
        <w:rPr>
          <w:rFonts w:ascii="Arial" w:eastAsia="Times New Roman" w:hAnsi="Arial" w:cs="Arial"/>
          <w:sz w:val="18"/>
          <w:szCs w:val="18"/>
        </w:rPr>
        <w:t xml:space="preserve">Noch mehr </w:t>
      </w:r>
      <w:r w:rsidR="00EC7D9D">
        <w:rPr>
          <w:rFonts w:ascii="Arial" w:eastAsia="Times New Roman" w:hAnsi="Arial" w:cs="Arial"/>
          <w:sz w:val="18"/>
          <w:szCs w:val="18"/>
        </w:rPr>
        <w:t xml:space="preserve">haben </w:t>
      </w:r>
      <w:r w:rsidR="00EA2681">
        <w:rPr>
          <w:rFonts w:ascii="Arial" w:eastAsia="Times New Roman" w:hAnsi="Arial" w:cs="Arial"/>
          <w:sz w:val="18"/>
          <w:szCs w:val="18"/>
        </w:rPr>
        <w:t>vor</w:t>
      </w:r>
      <w:r w:rsidR="00580BF9">
        <w:rPr>
          <w:rFonts w:ascii="Arial" w:eastAsia="Times New Roman" w:hAnsi="Arial" w:cs="Arial"/>
          <w:sz w:val="18"/>
          <w:szCs w:val="18"/>
        </w:rPr>
        <w:t>,</w:t>
      </w:r>
      <w:r w:rsidRPr="006507BE">
        <w:rPr>
          <w:rFonts w:ascii="Arial" w:eastAsia="Times New Roman" w:hAnsi="Arial" w:cs="Arial"/>
          <w:sz w:val="18"/>
          <w:szCs w:val="18"/>
        </w:rPr>
        <w:t xml:space="preserve"> </w:t>
      </w:r>
      <w:r w:rsidR="00580BF9">
        <w:rPr>
          <w:rFonts w:ascii="Arial" w:eastAsia="Times New Roman" w:hAnsi="Arial" w:cs="Arial"/>
          <w:sz w:val="18"/>
          <w:szCs w:val="18"/>
        </w:rPr>
        <w:t xml:space="preserve">im </w:t>
      </w:r>
      <w:r w:rsidR="00AC5611">
        <w:rPr>
          <w:rFonts w:ascii="Arial" w:eastAsia="Times New Roman" w:hAnsi="Arial" w:cs="Arial"/>
          <w:sz w:val="18"/>
          <w:szCs w:val="18"/>
        </w:rPr>
        <w:t xml:space="preserve">direkten </w:t>
      </w:r>
      <w:r w:rsidR="00D67D79">
        <w:rPr>
          <w:rFonts w:ascii="Arial" w:eastAsia="Times New Roman" w:hAnsi="Arial" w:cs="Arial"/>
          <w:sz w:val="18"/>
          <w:szCs w:val="18"/>
        </w:rPr>
        <w:t>U</w:t>
      </w:r>
      <w:r w:rsidR="00AC5611">
        <w:rPr>
          <w:rFonts w:ascii="Arial" w:eastAsia="Times New Roman" w:hAnsi="Arial" w:cs="Arial"/>
          <w:sz w:val="18"/>
          <w:szCs w:val="18"/>
        </w:rPr>
        <w:t>mfeld</w:t>
      </w:r>
      <w:r w:rsidRPr="006507BE">
        <w:rPr>
          <w:rFonts w:ascii="Arial" w:eastAsia="Times New Roman" w:hAnsi="Arial" w:cs="Arial"/>
          <w:sz w:val="18"/>
          <w:szCs w:val="18"/>
        </w:rPr>
        <w:t xml:space="preserve"> großzügiger zu sein</w:t>
      </w:r>
      <w:r>
        <w:rPr>
          <w:rFonts w:ascii="Arial" w:eastAsia="Times New Roman" w:hAnsi="Arial" w:cs="Arial"/>
          <w:sz w:val="18"/>
          <w:szCs w:val="18"/>
        </w:rPr>
        <w:t xml:space="preserve">, </w:t>
      </w:r>
      <w:r w:rsidR="00AC5611">
        <w:rPr>
          <w:rFonts w:ascii="Arial" w:eastAsia="Times New Roman" w:hAnsi="Arial" w:cs="Arial"/>
          <w:sz w:val="18"/>
          <w:szCs w:val="18"/>
        </w:rPr>
        <w:t xml:space="preserve">etwa </w:t>
      </w:r>
      <w:r w:rsidRPr="006507BE">
        <w:rPr>
          <w:rFonts w:ascii="Arial" w:eastAsia="Times New Roman" w:hAnsi="Arial" w:cs="Arial"/>
          <w:sz w:val="18"/>
          <w:szCs w:val="18"/>
        </w:rPr>
        <w:t>durch Einladungen oder Geschenk</w:t>
      </w:r>
      <w:r w:rsidR="00AC5611">
        <w:rPr>
          <w:rFonts w:ascii="Arial" w:eastAsia="Times New Roman" w:hAnsi="Arial" w:cs="Arial"/>
          <w:sz w:val="18"/>
          <w:szCs w:val="18"/>
        </w:rPr>
        <w:t>e (2025: 5,9 Prozent; 2024: 5,8).</w:t>
      </w:r>
    </w:p>
    <w:p w14:paraId="616B9D87" w14:textId="4AAC0502" w:rsidR="0037264C" w:rsidRDefault="0037264C" w:rsidP="00FC5051">
      <w:pPr>
        <w:pStyle w:val="berschrift2"/>
        <w:pBdr>
          <w:top w:val="single" w:sz="4" w:space="9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0" w:beforeAutospacing="0" w:after="120" w:afterAutospacing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lastRenderedPageBreak/>
        <w:t xml:space="preserve">So </w:t>
      </w:r>
      <w:r w:rsidR="006D7ABB">
        <w:rPr>
          <w:rFonts w:ascii="Arial" w:hAnsi="Arial" w:cs="Arial"/>
          <w:b/>
          <w:bCs/>
          <w:sz w:val="18"/>
          <w:szCs w:val="18"/>
        </w:rPr>
        <w:t>gehen</w:t>
      </w:r>
      <w:r>
        <w:rPr>
          <w:rFonts w:ascii="Arial" w:hAnsi="Arial" w:cs="Arial"/>
          <w:b/>
          <w:bCs/>
          <w:sz w:val="18"/>
          <w:szCs w:val="18"/>
        </w:rPr>
        <w:t xml:space="preserve"> die Deutschen ihre finanziellen Vorsätze </w:t>
      </w:r>
      <w:r w:rsidR="006D7ABB">
        <w:rPr>
          <w:rFonts w:ascii="Arial" w:hAnsi="Arial" w:cs="Arial"/>
          <w:b/>
          <w:bCs/>
          <w:sz w:val="18"/>
          <w:szCs w:val="18"/>
        </w:rPr>
        <w:t>an</w:t>
      </w:r>
    </w:p>
    <w:p w14:paraId="6DF8F9E0" w14:textId="4D1CB1CA" w:rsidR="00BD167F" w:rsidRDefault="006D7ABB" w:rsidP="00FC5051">
      <w:pPr>
        <w:pStyle w:val="berschrift2"/>
        <w:pBdr>
          <w:top w:val="single" w:sz="4" w:space="9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0" w:beforeAutospacing="0" w:after="120" w:afterAutospacing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Finanzielle Vorsätze </w:t>
      </w:r>
      <w:r w:rsidR="00553518">
        <w:rPr>
          <w:rFonts w:ascii="Arial" w:hAnsi="Arial" w:cs="Arial"/>
          <w:sz w:val="18"/>
          <w:szCs w:val="18"/>
        </w:rPr>
        <w:t>in die Tat umzusetzen</w:t>
      </w:r>
      <w:r w:rsidR="00A1177F">
        <w:rPr>
          <w:rFonts w:ascii="Arial" w:hAnsi="Arial" w:cs="Arial"/>
          <w:sz w:val="18"/>
          <w:szCs w:val="18"/>
        </w:rPr>
        <w:t xml:space="preserve">, ist oft </w:t>
      </w:r>
      <w:r>
        <w:rPr>
          <w:rFonts w:ascii="Arial" w:hAnsi="Arial" w:cs="Arial"/>
          <w:sz w:val="18"/>
          <w:szCs w:val="18"/>
        </w:rPr>
        <w:t>herausfordernd</w:t>
      </w:r>
      <w:r w:rsidR="00A1177F">
        <w:rPr>
          <w:rFonts w:ascii="Arial" w:hAnsi="Arial" w:cs="Arial"/>
          <w:sz w:val="18"/>
          <w:szCs w:val="18"/>
        </w:rPr>
        <w:t xml:space="preserve"> – besonders </w:t>
      </w:r>
      <w:r>
        <w:rPr>
          <w:rFonts w:ascii="Arial" w:hAnsi="Arial" w:cs="Arial"/>
          <w:sz w:val="18"/>
          <w:szCs w:val="18"/>
        </w:rPr>
        <w:t>in Zeiten</w:t>
      </w:r>
      <w:r w:rsidR="00A1177F">
        <w:rPr>
          <w:rFonts w:ascii="Arial" w:hAnsi="Arial" w:cs="Arial"/>
          <w:sz w:val="18"/>
          <w:szCs w:val="18"/>
        </w:rPr>
        <w:t xml:space="preserve"> hohe</w:t>
      </w:r>
      <w:r>
        <w:rPr>
          <w:rFonts w:ascii="Arial" w:hAnsi="Arial" w:cs="Arial"/>
          <w:sz w:val="18"/>
          <w:szCs w:val="18"/>
        </w:rPr>
        <w:t>r</w:t>
      </w:r>
      <w:r w:rsidR="00A1177F">
        <w:rPr>
          <w:rFonts w:ascii="Arial" w:hAnsi="Arial" w:cs="Arial"/>
          <w:sz w:val="18"/>
          <w:szCs w:val="18"/>
        </w:rPr>
        <w:t xml:space="preserve"> Preise.</w:t>
      </w:r>
      <w:r w:rsidR="00BD167F" w:rsidRPr="00BD167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Die</w:t>
      </w:r>
      <w:r w:rsidR="00A1177F">
        <w:rPr>
          <w:rFonts w:ascii="Arial" w:hAnsi="Arial" w:cs="Arial"/>
          <w:sz w:val="18"/>
          <w:szCs w:val="18"/>
        </w:rPr>
        <w:t xml:space="preserve"> repräsentative</w:t>
      </w:r>
      <w:r w:rsidR="00553518">
        <w:rPr>
          <w:rFonts w:ascii="Arial" w:hAnsi="Arial" w:cs="Arial"/>
          <w:sz w:val="18"/>
          <w:szCs w:val="18"/>
        </w:rPr>
        <w:t xml:space="preserve"> </w:t>
      </w:r>
      <w:r w:rsidR="00A1177F">
        <w:rPr>
          <w:rFonts w:ascii="Arial" w:hAnsi="Arial" w:cs="Arial"/>
          <w:sz w:val="18"/>
          <w:szCs w:val="18"/>
        </w:rPr>
        <w:t>no</w:t>
      </w:r>
      <w:r w:rsidR="00F6447F">
        <w:rPr>
          <w:rFonts w:ascii="Arial" w:hAnsi="Arial" w:cs="Arial"/>
          <w:sz w:val="18"/>
          <w:szCs w:val="18"/>
        </w:rPr>
        <w:t>r</w:t>
      </w:r>
      <w:r w:rsidR="00A1177F">
        <w:rPr>
          <w:rFonts w:ascii="Arial" w:hAnsi="Arial" w:cs="Arial"/>
          <w:sz w:val="18"/>
          <w:szCs w:val="18"/>
        </w:rPr>
        <w:t>isbank Umfrage</w:t>
      </w:r>
      <w:r>
        <w:rPr>
          <w:rFonts w:ascii="Arial" w:hAnsi="Arial" w:cs="Arial"/>
          <w:sz w:val="18"/>
          <w:szCs w:val="18"/>
        </w:rPr>
        <w:t xml:space="preserve"> zeigt, wie die Deutschen ihre Vorsätze für 2025 angehen</w:t>
      </w:r>
      <w:r w:rsidR="00553518">
        <w:rPr>
          <w:rFonts w:ascii="Arial" w:hAnsi="Arial" w:cs="Arial"/>
          <w:sz w:val="18"/>
          <w:szCs w:val="18"/>
        </w:rPr>
        <w:t>:</w:t>
      </w:r>
    </w:p>
    <w:p w14:paraId="524171CC" w14:textId="2A900CC9" w:rsidR="00BD167F" w:rsidRDefault="0037264C" w:rsidP="00FC5051">
      <w:pPr>
        <w:pStyle w:val="berschrift2"/>
        <w:numPr>
          <w:ilvl w:val="0"/>
          <w:numId w:val="37"/>
        </w:numPr>
        <w:pBdr>
          <w:top w:val="single" w:sz="4" w:space="9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0" w:beforeAutospacing="0" w:after="120" w:afterAutospacing="0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54 Prozent reduzier</w:t>
      </w:r>
      <w:r w:rsidR="006D7ABB">
        <w:rPr>
          <w:rFonts w:ascii="Arial" w:hAnsi="Arial" w:cs="Arial"/>
          <w:sz w:val="18"/>
          <w:szCs w:val="18"/>
        </w:rPr>
        <w:t>en ihre</w:t>
      </w:r>
      <w:r>
        <w:rPr>
          <w:rFonts w:ascii="Arial" w:hAnsi="Arial" w:cs="Arial"/>
          <w:sz w:val="18"/>
          <w:szCs w:val="18"/>
        </w:rPr>
        <w:t xml:space="preserve"> Ausgaben</w:t>
      </w:r>
      <w:r w:rsidR="00A1177F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</w:t>
      </w:r>
    </w:p>
    <w:p w14:paraId="4A25239E" w14:textId="28551DE5" w:rsidR="00A1177F" w:rsidRDefault="006D7ABB" w:rsidP="00FC5051">
      <w:pPr>
        <w:pStyle w:val="berschrift2"/>
        <w:numPr>
          <w:ilvl w:val="0"/>
          <w:numId w:val="37"/>
        </w:numPr>
        <w:pBdr>
          <w:top w:val="single" w:sz="4" w:space="9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0" w:beforeAutospacing="0" w:after="120" w:afterAutospacing="0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35 Prozent </w:t>
      </w:r>
      <w:r w:rsidR="0037264C">
        <w:rPr>
          <w:rFonts w:ascii="Arial" w:hAnsi="Arial" w:cs="Arial"/>
          <w:sz w:val="18"/>
          <w:szCs w:val="18"/>
        </w:rPr>
        <w:t>leg</w:t>
      </w:r>
      <w:r>
        <w:rPr>
          <w:rFonts w:ascii="Arial" w:hAnsi="Arial" w:cs="Arial"/>
          <w:sz w:val="18"/>
          <w:szCs w:val="18"/>
        </w:rPr>
        <w:t>en</w:t>
      </w:r>
      <w:r w:rsidR="0037264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gezielt</w:t>
      </w:r>
      <w:r w:rsidR="0037264C">
        <w:rPr>
          <w:rFonts w:ascii="Arial" w:hAnsi="Arial" w:cs="Arial"/>
          <w:sz w:val="18"/>
          <w:szCs w:val="18"/>
        </w:rPr>
        <w:t xml:space="preserve"> Geld </w:t>
      </w:r>
      <w:r>
        <w:rPr>
          <w:rFonts w:ascii="Arial" w:hAnsi="Arial" w:cs="Arial"/>
          <w:sz w:val="18"/>
          <w:szCs w:val="18"/>
        </w:rPr>
        <w:t>zurück</w:t>
      </w:r>
      <w:r w:rsidR="00A1177F">
        <w:rPr>
          <w:rFonts w:ascii="Arial" w:hAnsi="Arial" w:cs="Arial"/>
          <w:sz w:val="18"/>
          <w:szCs w:val="18"/>
        </w:rPr>
        <w:t xml:space="preserve"> oder </w:t>
      </w:r>
      <w:r w:rsidR="0037264C">
        <w:rPr>
          <w:rFonts w:ascii="Arial" w:hAnsi="Arial" w:cs="Arial"/>
          <w:sz w:val="18"/>
          <w:szCs w:val="18"/>
        </w:rPr>
        <w:t>richte</w:t>
      </w:r>
      <w:r>
        <w:rPr>
          <w:rFonts w:ascii="Arial" w:hAnsi="Arial" w:cs="Arial"/>
          <w:sz w:val="18"/>
          <w:szCs w:val="18"/>
        </w:rPr>
        <w:t>n</w:t>
      </w:r>
      <w:r w:rsidR="0037264C">
        <w:rPr>
          <w:rFonts w:ascii="Arial" w:hAnsi="Arial" w:cs="Arial"/>
          <w:sz w:val="18"/>
          <w:szCs w:val="18"/>
        </w:rPr>
        <w:t xml:space="preserve"> Dauer</w:t>
      </w:r>
      <w:r>
        <w:rPr>
          <w:rFonts w:ascii="Arial" w:hAnsi="Arial" w:cs="Arial"/>
          <w:sz w:val="18"/>
          <w:szCs w:val="18"/>
        </w:rPr>
        <w:t xml:space="preserve">aufträge zum Sparen </w:t>
      </w:r>
      <w:r w:rsidR="0037264C">
        <w:rPr>
          <w:rFonts w:ascii="Arial" w:hAnsi="Arial" w:cs="Arial"/>
          <w:sz w:val="18"/>
          <w:szCs w:val="18"/>
        </w:rPr>
        <w:t>ein</w:t>
      </w:r>
      <w:r>
        <w:rPr>
          <w:rFonts w:ascii="Arial" w:hAnsi="Arial" w:cs="Arial"/>
          <w:sz w:val="18"/>
          <w:szCs w:val="18"/>
        </w:rPr>
        <w:t>.</w:t>
      </w:r>
    </w:p>
    <w:p w14:paraId="7ADFDA1A" w14:textId="58140DDB" w:rsidR="00BD167F" w:rsidRDefault="006D7ABB" w:rsidP="00FC5051">
      <w:pPr>
        <w:pStyle w:val="berschrift2"/>
        <w:numPr>
          <w:ilvl w:val="0"/>
          <w:numId w:val="37"/>
        </w:numPr>
        <w:pBdr>
          <w:top w:val="single" w:sz="4" w:space="9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0" w:beforeAutospacing="0" w:after="120" w:afterAutospacing="0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31,9 Prozent g</w:t>
      </w:r>
      <w:r w:rsidR="00A1177F">
        <w:rPr>
          <w:rFonts w:ascii="Arial" w:hAnsi="Arial" w:cs="Arial"/>
          <w:sz w:val="18"/>
          <w:szCs w:val="18"/>
        </w:rPr>
        <w:t xml:space="preserve">ehen es locker an und </w:t>
      </w:r>
      <w:r w:rsidR="0037264C">
        <w:rPr>
          <w:rFonts w:ascii="Arial" w:hAnsi="Arial" w:cs="Arial"/>
          <w:sz w:val="18"/>
          <w:szCs w:val="18"/>
        </w:rPr>
        <w:t>beh</w:t>
      </w:r>
      <w:r w:rsidR="00A1177F">
        <w:rPr>
          <w:rFonts w:ascii="Arial" w:hAnsi="Arial" w:cs="Arial"/>
          <w:sz w:val="18"/>
          <w:szCs w:val="18"/>
        </w:rPr>
        <w:t xml:space="preserve">alten </w:t>
      </w:r>
      <w:r w:rsidR="0037264C">
        <w:rPr>
          <w:rFonts w:ascii="Arial" w:hAnsi="Arial" w:cs="Arial"/>
          <w:sz w:val="18"/>
          <w:szCs w:val="18"/>
        </w:rPr>
        <w:t>die Vorsätze nebenbei im Blick</w:t>
      </w:r>
      <w:r w:rsidR="00A1177F">
        <w:rPr>
          <w:rFonts w:ascii="Arial" w:hAnsi="Arial" w:cs="Arial"/>
          <w:sz w:val="18"/>
          <w:szCs w:val="18"/>
        </w:rPr>
        <w:t>.</w:t>
      </w:r>
      <w:r w:rsidR="00BD167F">
        <w:rPr>
          <w:rFonts w:ascii="Arial" w:hAnsi="Arial" w:cs="Arial"/>
          <w:sz w:val="18"/>
          <w:szCs w:val="18"/>
        </w:rPr>
        <w:t xml:space="preserve"> </w:t>
      </w:r>
    </w:p>
    <w:p w14:paraId="1825DF18" w14:textId="52A28992" w:rsidR="00BD167F" w:rsidRDefault="00BD167F" w:rsidP="00FC5051">
      <w:pPr>
        <w:pStyle w:val="berschrift2"/>
        <w:numPr>
          <w:ilvl w:val="0"/>
          <w:numId w:val="37"/>
        </w:numPr>
        <w:pBdr>
          <w:top w:val="single" w:sz="4" w:space="9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0" w:beforeAutospacing="0" w:after="120" w:afterAutospacing="0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18,3 Prozent</w:t>
      </w:r>
      <w:r w:rsidR="006D7ABB">
        <w:rPr>
          <w:rFonts w:ascii="Arial" w:hAnsi="Arial" w:cs="Arial"/>
          <w:sz w:val="18"/>
          <w:szCs w:val="18"/>
        </w:rPr>
        <w:t xml:space="preserve"> suchen </w:t>
      </w:r>
      <w:r>
        <w:rPr>
          <w:rFonts w:ascii="Arial" w:hAnsi="Arial" w:cs="Arial"/>
          <w:sz w:val="18"/>
          <w:szCs w:val="18"/>
        </w:rPr>
        <w:t>zusätzliche Einnahmequellen, z</w:t>
      </w:r>
      <w:r w:rsidR="000A54CB">
        <w:rPr>
          <w:rFonts w:ascii="Arial" w:hAnsi="Arial" w:cs="Arial"/>
          <w:sz w:val="18"/>
          <w:szCs w:val="18"/>
        </w:rPr>
        <w:t>. </w:t>
      </w:r>
      <w:r>
        <w:rPr>
          <w:rFonts w:ascii="Arial" w:hAnsi="Arial" w:cs="Arial"/>
          <w:sz w:val="18"/>
          <w:szCs w:val="18"/>
        </w:rPr>
        <w:t>B. einen neuen Job.</w:t>
      </w:r>
    </w:p>
    <w:p w14:paraId="6842C5F4" w14:textId="7A90EE23" w:rsidR="00A1177F" w:rsidRDefault="00BD167F" w:rsidP="00FC5051">
      <w:pPr>
        <w:pStyle w:val="berschrift2"/>
        <w:numPr>
          <w:ilvl w:val="0"/>
          <w:numId w:val="37"/>
        </w:numPr>
        <w:pBdr>
          <w:top w:val="single" w:sz="4" w:space="9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0" w:beforeAutospacing="0" w:after="120" w:afterAutospacing="0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13,1 Prozent</w:t>
      </w:r>
      <w:r w:rsidR="006D7AB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erstellen </w:t>
      </w:r>
      <w:r w:rsidR="00A1177F">
        <w:rPr>
          <w:rFonts w:ascii="Arial" w:hAnsi="Arial" w:cs="Arial"/>
          <w:sz w:val="18"/>
          <w:szCs w:val="18"/>
        </w:rPr>
        <w:t xml:space="preserve">detaillierte </w:t>
      </w:r>
      <w:r>
        <w:rPr>
          <w:rFonts w:ascii="Arial" w:hAnsi="Arial" w:cs="Arial"/>
          <w:sz w:val="18"/>
          <w:szCs w:val="18"/>
        </w:rPr>
        <w:t>Budget</w:t>
      </w:r>
      <w:r w:rsidR="00A1177F">
        <w:rPr>
          <w:rFonts w:ascii="Arial" w:hAnsi="Arial" w:cs="Arial"/>
          <w:sz w:val="18"/>
          <w:szCs w:val="18"/>
        </w:rPr>
        <w:t>pl</w:t>
      </w:r>
      <w:r w:rsidR="006D7ABB">
        <w:rPr>
          <w:rFonts w:ascii="Arial" w:hAnsi="Arial" w:cs="Arial"/>
          <w:sz w:val="18"/>
          <w:szCs w:val="18"/>
        </w:rPr>
        <w:t>äne.</w:t>
      </w:r>
    </w:p>
    <w:p w14:paraId="7336883A" w14:textId="0EC2050F" w:rsidR="00A1177F" w:rsidRPr="00BD167F" w:rsidRDefault="00A1177F" w:rsidP="00FC5051">
      <w:pPr>
        <w:pStyle w:val="berschrift2"/>
        <w:numPr>
          <w:ilvl w:val="0"/>
          <w:numId w:val="37"/>
        </w:numPr>
        <w:pBdr>
          <w:top w:val="single" w:sz="4" w:space="9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0" w:beforeAutospacing="0" w:after="120" w:afterAutospacing="0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10</w:t>
      </w:r>
      <w:r w:rsidR="006D7ABB">
        <w:rPr>
          <w:rFonts w:ascii="Arial" w:hAnsi="Arial" w:cs="Arial"/>
          <w:sz w:val="18"/>
          <w:szCs w:val="18"/>
        </w:rPr>
        <w:t>,1</w:t>
      </w:r>
      <w:r>
        <w:rPr>
          <w:rFonts w:ascii="Arial" w:hAnsi="Arial" w:cs="Arial"/>
          <w:sz w:val="18"/>
          <w:szCs w:val="18"/>
        </w:rPr>
        <w:t xml:space="preserve"> Prozent </w:t>
      </w:r>
      <w:r w:rsidR="006D7ABB">
        <w:rPr>
          <w:rFonts w:ascii="Arial" w:hAnsi="Arial" w:cs="Arial"/>
          <w:sz w:val="18"/>
          <w:szCs w:val="18"/>
        </w:rPr>
        <w:t>nutzen</w:t>
      </w:r>
      <w:r w:rsidRPr="00BD167F">
        <w:rPr>
          <w:rFonts w:ascii="Arial" w:hAnsi="Arial" w:cs="Arial"/>
          <w:sz w:val="18"/>
          <w:szCs w:val="18"/>
        </w:rPr>
        <w:t xml:space="preserve"> </w:t>
      </w:r>
      <w:r w:rsidRPr="00F6447F">
        <w:rPr>
          <w:rFonts w:ascii="Arial" w:hAnsi="Arial" w:cs="Arial"/>
          <w:sz w:val="18"/>
          <w:szCs w:val="18"/>
        </w:rPr>
        <w:t>Finanz-Apps und Online-Tools</w:t>
      </w:r>
      <w:r w:rsidR="006D7ABB">
        <w:rPr>
          <w:rFonts w:ascii="Arial" w:hAnsi="Arial" w:cs="Arial"/>
          <w:sz w:val="18"/>
          <w:szCs w:val="18"/>
        </w:rPr>
        <w:t>.</w:t>
      </w:r>
    </w:p>
    <w:p w14:paraId="12B06424" w14:textId="45D055B8" w:rsidR="00A1177F" w:rsidRPr="00F6447F" w:rsidRDefault="006D7ABB" w:rsidP="00FC5051">
      <w:pPr>
        <w:pStyle w:val="berschrift2"/>
        <w:numPr>
          <w:ilvl w:val="0"/>
          <w:numId w:val="37"/>
        </w:numPr>
        <w:pBdr>
          <w:top w:val="single" w:sz="4" w:space="9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0" w:beforeAutospacing="0" w:after="120" w:afterAutospacing="0"/>
        <w:ind w:left="426" w:hanging="426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9 Prozent lassen sich v</w:t>
      </w:r>
      <w:r w:rsidR="00A1177F">
        <w:rPr>
          <w:rFonts w:ascii="Arial" w:hAnsi="Arial" w:cs="Arial"/>
          <w:sz w:val="18"/>
          <w:szCs w:val="18"/>
        </w:rPr>
        <w:t>on Finanzberatern unterstützen</w:t>
      </w:r>
      <w:r w:rsidR="00F6447F">
        <w:rPr>
          <w:rFonts w:ascii="Arial" w:hAnsi="Arial" w:cs="Arial"/>
          <w:sz w:val="18"/>
          <w:szCs w:val="18"/>
        </w:rPr>
        <w:t>.</w:t>
      </w:r>
    </w:p>
    <w:p w14:paraId="58F95E76" w14:textId="73E8641D" w:rsidR="00611089" w:rsidRPr="000B0EAA" w:rsidRDefault="006D7ABB" w:rsidP="00FC5051">
      <w:pPr>
        <w:pStyle w:val="berschrift2"/>
        <w:pBdr>
          <w:top w:val="single" w:sz="4" w:space="9" w:color="auto"/>
          <w:left w:val="single" w:sz="4" w:space="4" w:color="auto"/>
          <w:bottom w:val="single" w:sz="4" w:space="9" w:color="auto"/>
          <w:right w:val="single" w:sz="4" w:space="4" w:color="auto"/>
        </w:pBdr>
        <w:spacing w:before="0" w:beforeAutospacing="0" w:after="120" w:afterAutospacing="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Der </w:t>
      </w:r>
      <w:r w:rsidRPr="00F6447F">
        <w:rPr>
          <w:rFonts w:ascii="Arial" w:hAnsi="Arial" w:cs="Arial"/>
          <w:sz w:val="18"/>
          <w:szCs w:val="18"/>
        </w:rPr>
        <w:t xml:space="preserve">Trend </w:t>
      </w:r>
      <w:r>
        <w:rPr>
          <w:rFonts w:ascii="Arial" w:hAnsi="Arial" w:cs="Arial"/>
          <w:sz w:val="18"/>
          <w:szCs w:val="18"/>
        </w:rPr>
        <w:t xml:space="preserve">zum digitalen </w:t>
      </w:r>
      <w:r w:rsidR="000F1970" w:rsidRPr="00F6447F">
        <w:rPr>
          <w:rFonts w:ascii="Arial" w:hAnsi="Arial" w:cs="Arial"/>
          <w:sz w:val="18"/>
          <w:szCs w:val="18"/>
        </w:rPr>
        <w:t>Finanz</w:t>
      </w:r>
      <w:r w:rsidR="00F6447F" w:rsidRPr="00F6447F">
        <w:rPr>
          <w:rFonts w:ascii="Arial" w:hAnsi="Arial" w:cs="Arial"/>
          <w:sz w:val="18"/>
          <w:szCs w:val="18"/>
        </w:rPr>
        <w:t>-Management</w:t>
      </w:r>
      <w:r w:rsidR="000F1970" w:rsidRPr="00F6447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wird vor allem</w:t>
      </w:r>
      <w:r w:rsidR="00F6447F" w:rsidRPr="00F6447F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von den</w:t>
      </w:r>
      <w:r w:rsidR="00F6447F" w:rsidRPr="00F6447F">
        <w:rPr>
          <w:rFonts w:ascii="Arial" w:hAnsi="Arial" w:cs="Arial"/>
          <w:sz w:val="18"/>
          <w:szCs w:val="18"/>
        </w:rPr>
        <w:t xml:space="preserve"> Jüngeren </w:t>
      </w:r>
      <w:r w:rsidR="00855FB7">
        <w:rPr>
          <w:rFonts w:ascii="Arial" w:hAnsi="Arial" w:cs="Arial"/>
          <w:sz w:val="18"/>
          <w:szCs w:val="18"/>
        </w:rPr>
        <w:t xml:space="preserve">weiter </w:t>
      </w:r>
      <w:r w:rsidR="000F1970" w:rsidRPr="00F6447F">
        <w:rPr>
          <w:rFonts w:ascii="Arial" w:hAnsi="Arial" w:cs="Arial"/>
          <w:sz w:val="18"/>
          <w:szCs w:val="18"/>
        </w:rPr>
        <w:t>voran</w:t>
      </w:r>
      <w:r>
        <w:rPr>
          <w:rFonts w:ascii="Arial" w:hAnsi="Arial" w:cs="Arial"/>
          <w:sz w:val="18"/>
          <w:szCs w:val="18"/>
        </w:rPr>
        <w:t>getrieben</w:t>
      </w:r>
      <w:r w:rsidR="00F6447F" w:rsidRPr="00F6447F">
        <w:rPr>
          <w:rFonts w:ascii="Arial" w:hAnsi="Arial" w:cs="Arial"/>
          <w:sz w:val="18"/>
          <w:szCs w:val="18"/>
        </w:rPr>
        <w:t>.</w:t>
      </w:r>
      <w:r w:rsidR="00F6447F">
        <w:rPr>
          <w:rFonts w:ascii="Arial" w:hAnsi="Arial" w:cs="Arial"/>
          <w:b/>
          <w:bCs/>
          <w:sz w:val="18"/>
          <w:szCs w:val="18"/>
        </w:rPr>
        <w:t xml:space="preserve"> </w:t>
      </w:r>
      <w:r w:rsidRPr="006D7ABB">
        <w:rPr>
          <w:rFonts w:ascii="Arial" w:hAnsi="Arial" w:cs="Arial"/>
          <w:sz w:val="18"/>
          <w:szCs w:val="18"/>
        </w:rPr>
        <w:t xml:space="preserve">In der gesamten deutschen Bevölkerung nutzen </w:t>
      </w:r>
      <w:r>
        <w:rPr>
          <w:rFonts w:ascii="Arial" w:hAnsi="Arial" w:cs="Arial"/>
          <w:sz w:val="18"/>
          <w:szCs w:val="18"/>
        </w:rPr>
        <w:t xml:space="preserve">bereits </w:t>
      </w:r>
      <w:r w:rsidR="0058081C">
        <w:rPr>
          <w:rFonts w:ascii="Arial" w:hAnsi="Arial" w:cs="Arial"/>
          <w:sz w:val="18"/>
          <w:szCs w:val="18"/>
        </w:rPr>
        <w:t xml:space="preserve">85,4 </w:t>
      </w:r>
      <w:r w:rsidR="0058081C" w:rsidRPr="00377B5B">
        <w:rPr>
          <w:rFonts w:ascii="Arial" w:hAnsi="Arial" w:cs="Arial"/>
          <w:sz w:val="18"/>
          <w:szCs w:val="18"/>
        </w:rPr>
        <w:t>Prozent</w:t>
      </w:r>
      <w:r w:rsidRPr="006D7AB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digitale </w:t>
      </w:r>
      <w:r w:rsidR="00855FB7">
        <w:rPr>
          <w:rFonts w:ascii="Arial" w:hAnsi="Arial" w:cs="Arial"/>
          <w:sz w:val="18"/>
          <w:szCs w:val="18"/>
        </w:rPr>
        <w:t>Banking-Apps und Finanz-Tools</w:t>
      </w:r>
      <w:r w:rsidR="0058081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im</w:t>
      </w:r>
      <w:r w:rsidR="00E44A4F">
        <w:rPr>
          <w:rFonts w:ascii="Arial" w:hAnsi="Arial" w:cs="Arial"/>
          <w:sz w:val="18"/>
          <w:szCs w:val="18"/>
        </w:rPr>
        <w:t xml:space="preserve"> Alltag</w:t>
      </w:r>
      <w:r w:rsidR="00855FB7">
        <w:rPr>
          <w:rFonts w:ascii="Arial" w:hAnsi="Arial" w:cs="Arial"/>
          <w:sz w:val="18"/>
          <w:szCs w:val="18"/>
        </w:rPr>
        <w:t xml:space="preserve"> </w:t>
      </w:r>
      <w:r w:rsidR="00377B5B">
        <w:rPr>
          <w:rFonts w:ascii="Arial" w:hAnsi="Arial" w:cs="Arial"/>
          <w:sz w:val="18"/>
          <w:szCs w:val="18"/>
        </w:rPr>
        <w:t xml:space="preserve">– </w:t>
      </w:r>
      <w:r w:rsidR="00855FB7">
        <w:rPr>
          <w:rFonts w:ascii="Arial" w:hAnsi="Arial" w:cs="Arial"/>
          <w:sz w:val="18"/>
          <w:szCs w:val="18"/>
        </w:rPr>
        <w:t xml:space="preserve">und die große Mehrheit will dies auch im neuen Jahr </w:t>
      </w:r>
      <w:r w:rsidR="00D67D79">
        <w:rPr>
          <w:rFonts w:ascii="Arial" w:hAnsi="Arial" w:cs="Arial"/>
          <w:sz w:val="18"/>
          <w:szCs w:val="18"/>
        </w:rPr>
        <w:t xml:space="preserve">so </w:t>
      </w:r>
      <w:r w:rsidR="00855FB7">
        <w:rPr>
          <w:rFonts w:ascii="Arial" w:hAnsi="Arial" w:cs="Arial"/>
          <w:sz w:val="18"/>
          <w:szCs w:val="18"/>
        </w:rPr>
        <w:t xml:space="preserve">beibehalten. Doch ein Blick auf die </w:t>
      </w:r>
      <w:r w:rsidR="00855FB7" w:rsidRPr="00BD167F">
        <w:rPr>
          <w:rFonts w:ascii="Arial" w:hAnsi="Arial" w:cs="Arial"/>
          <w:sz w:val="18"/>
          <w:szCs w:val="18"/>
        </w:rPr>
        <w:t>jüngere Altersgruppe unter 40 Jahren</w:t>
      </w:r>
      <w:r w:rsidR="00855FB7">
        <w:rPr>
          <w:rFonts w:ascii="Arial" w:hAnsi="Arial" w:cs="Arial"/>
          <w:sz w:val="18"/>
          <w:szCs w:val="18"/>
        </w:rPr>
        <w:t xml:space="preserve"> verrät:</w:t>
      </w:r>
      <w:r w:rsidR="00855FB7" w:rsidRPr="00BD167F">
        <w:rPr>
          <w:rFonts w:ascii="Arial" w:hAnsi="Arial" w:cs="Arial"/>
          <w:sz w:val="18"/>
          <w:szCs w:val="18"/>
        </w:rPr>
        <w:t xml:space="preserve"> </w:t>
      </w:r>
      <w:r w:rsidR="00855FB7">
        <w:rPr>
          <w:rFonts w:ascii="Arial" w:hAnsi="Arial" w:cs="Arial"/>
          <w:sz w:val="18"/>
          <w:szCs w:val="18"/>
        </w:rPr>
        <w:t>Die</w:t>
      </w:r>
      <w:r w:rsidR="00ED11C2">
        <w:rPr>
          <w:rFonts w:ascii="Arial" w:hAnsi="Arial" w:cs="Arial"/>
          <w:sz w:val="18"/>
          <w:szCs w:val="18"/>
        </w:rPr>
        <w:t xml:space="preserve"> Nutzungsintensität</w:t>
      </w:r>
      <w:r w:rsidR="00377B5B" w:rsidRPr="00377B5B">
        <w:rPr>
          <w:rFonts w:ascii="Arial" w:hAnsi="Arial" w:cs="Arial"/>
          <w:sz w:val="18"/>
          <w:szCs w:val="18"/>
        </w:rPr>
        <w:t xml:space="preserve"> </w:t>
      </w:r>
      <w:r w:rsidR="00D469C3">
        <w:rPr>
          <w:rFonts w:ascii="Arial" w:hAnsi="Arial" w:cs="Arial"/>
          <w:sz w:val="18"/>
          <w:szCs w:val="18"/>
        </w:rPr>
        <w:t>wird</w:t>
      </w:r>
      <w:r w:rsidR="00ED11C2">
        <w:rPr>
          <w:rFonts w:ascii="Arial" w:hAnsi="Arial" w:cs="Arial"/>
          <w:sz w:val="18"/>
          <w:szCs w:val="18"/>
        </w:rPr>
        <w:t xml:space="preserve"> </w:t>
      </w:r>
      <w:r w:rsidR="0073144E">
        <w:rPr>
          <w:rFonts w:ascii="Arial" w:hAnsi="Arial" w:cs="Arial"/>
          <w:sz w:val="18"/>
          <w:szCs w:val="18"/>
        </w:rPr>
        <w:t>voraussichtlich</w:t>
      </w:r>
      <w:r w:rsidR="00D469C3">
        <w:rPr>
          <w:rFonts w:ascii="Arial" w:hAnsi="Arial" w:cs="Arial"/>
          <w:sz w:val="18"/>
          <w:szCs w:val="18"/>
        </w:rPr>
        <w:t xml:space="preserve"> </w:t>
      </w:r>
      <w:r w:rsidR="00ED11C2">
        <w:rPr>
          <w:rFonts w:ascii="Arial" w:hAnsi="Arial" w:cs="Arial"/>
          <w:sz w:val="18"/>
          <w:szCs w:val="18"/>
        </w:rPr>
        <w:t>weiter zu</w:t>
      </w:r>
      <w:r w:rsidR="00D469C3">
        <w:rPr>
          <w:rFonts w:ascii="Arial" w:hAnsi="Arial" w:cs="Arial"/>
          <w:sz w:val="18"/>
          <w:szCs w:val="18"/>
        </w:rPr>
        <w:t>nehmen</w:t>
      </w:r>
      <w:r w:rsidR="00377B5B" w:rsidRPr="00377B5B">
        <w:rPr>
          <w:rFonts w:ascii="Arial" w:hAnsi="Arial" w:cs="Arial"/>
          <w:sz w:val="18"/>
          <w:szCs w:val="18"/>
        </w:rPr>
        <w:t xml:space="preserve">. </w:t>
      </w:r>
      <w:r w:rsidR="00D67D79" w:rsidRPr="00D67D79">
        <w:rPr>
          <w:rFonts w:ascii="Arial" w:hAnsi="Arial" w:cs="Arial"/>
          <w:sz w:val="18"/>
          <w:szCs w:val="18"/>
        </w:rPr>
        <w:t>Jede</w:t>
      </w:r>
      <w:r w:rsidR="000A54CB">
        <w:rPr>
          <w:rFonts w:ascii="Arial" w:hAnsi="Arial" w:cs="Arial"/>
          <w:sz w:val="18"/>
          <w:szCs w:val="18"/>
        </w:rPr>
        <w:t>:</w:t>
      </w:r>
      <w:r w:rsidR="00D67D79" w:rsidRPr="00D67D79">
        <w:rPr>
          <w:rFonts w:ascii="Arial" w:hAnsi="Arial" w:cs="Arial"/>
          <w:sz w:val="18"/>
          <w:szCs w:val="18"/>
        </w:rPr>
        <w:t>r Dritte von ihnen plant, die Tools im neuen Jahr etwas oder sogar deutlich häufiger zu nutzen, da die Vorteile wie Budgetkontrolle, Konto-Zugriff und mobiles Bezahlen unterwegs praktisch</w:t>
      </w:r>
      <w:r w:rsidR="00D67D79">
        <w:rPr>
          <w:rFonts w:ascii="Arial" w:hAnsi="Arial" w:cs="Arial"/>
          <w:sz w:val="18"/>
          <w:szCs w:val="18"/>
        </w:rPr>
        <w:t xml:space="preserve"> sind</w:t>
      </w:r>
      <w:r w:rsidR="00D67D79" w:rsidRPr="00D67D79">
        <w:rPr>
          <w:rFonts w:ascii="Arial" w:hAnsi="Arial" w:cs="Arial"/>
          <w:sz w:val="18"/>
          <w:szCs w:val="18"/>
        </w:rPr>
        <w:t xml:space="preserve">. Zudem setzen etwa 16 Prozent der jüngeren Generation gezielt Finanz-Tools ein, um ihre Vorsätze für 2025 zu </w:t>
      </w:r>
      <w:r w:rsidR="00D67D79" w:rsidRPr="00902CBB">
        <w:rPr>
          <w:rFonts w:ascii="Arial" w:hAnsi="Arial" w:cs="Arial"/>
          <w:sz w:val="18"/>
          <w:szCs w:val="18"/>
        </w:rPr>
        <w:t>verfolgen.</w:t>
      </w:r>
    </w:p>
    <w:p w14:paraId="2035F8CB" w14:textId="77777777" w:rsidR="00902CBB" w:rsidRDefault="00902CBB" w:rsidP="0069594B">
      <w:pPr>
        <w:spacing w:after="120" w:line="360" w:lineRule="auto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24D2E8AE" w14:textId="41F99E2D" w:rsidR="00F92643" w:rsidRPr="00F92643" w:rsidRDefault="00E60AED" w:rsidP="0069594B">
      <w:pPr>
        <w:spacing w:after="120" w:line="360" w:lineRule="auto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>Der Plan fürs neue Jahr:</w:t>
      </w:r>
      <w:r w:rsidR="00F92643" w:rsidRPr="00F92643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Balance </w:t>
      </w:r>
      <w:r w:rsidR="00AC5611">
        <w:rPr>
          <w:rFonts w:ascii="Arial" w:hAnsi="Arial" w:cs="Arial"/>
          <w:b/>
          <w:bCs/>
          <w:color w:val="000000" w:themeColor="text1"/>
          <w:sz w:val="18"/>
          <w:szCs w:val="18"/>
        </w:rPr>
        <w:t>zwischen langfristiger Vorsorge</w:t>
      </w:r>
      <w:r w:rsidR="00F92643" w:rsidRPr="00F92643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und </w:t>
      </w:r>
      <w:r w:rsidR="00AC5611">
        <w:rPr>
          <w:rFonts w:ascii="Arial" w:hAnsi="Arial" w:cs="Arial"/>
          <w:b/>
          <w:bCs/>
          <w:color w:val="000000" w:themeColor="text1"/>
          <w:sz w:val="18"/>
          <w:szCs w:val="18"/>
        </w:rPr>
        <w:t>spontanem Genuss</w:t>
      </w:r>
    </w:p>
    <w:p w14:paraId="001FC7C0" w14:textId="38F687B5" w:rsidR="00EE6E9B" w:rsidRPr="00224CE6" w:rsidRDefault="00B859A3" w:rsidP="0069594B">
      <w:pPr>
        <w:spacing w:after="12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B859A3">
        <w:rPr>
          <w:rFonts w:ascii="Arial" w:hAnsi="Arial" w:cs="Arial"/>
          <w:color w:val="000000" w:themeColor="text1"/>
          <w:sz w:val="18"/>
          <w:szCs w:val="18"/>
        </w:rPr>
        <w:t xml:space="preserve">Die Studie der norisbank </w:t>
      </w:r>
      <w:r w:rsidR="00F92643">
        <w:rPr>
          <w:rFonts w:ascii="Arial" w:hAnsi="Arial" w:cs="Arial"/>
          <w:color w:val="000000" w:themeColor="text1"/>
          <w:sz w:val="18"/>
          <w:szCs w:val="18"/>
        </w:rPr>
        <w:t>offenbart</w:t>
      </w:r>
      <w:r w:rsidR="00BC292C">
        <w:rPr>
          <w:rFonts w:ascii="Arial" w:hAnsi="Arial" w:cs="Arial"/>
          <w:color w:val="000000" w:themeColor="text1"/>
          <w:sz w:val="18"/>
          <w:szCs w:val="18"/>
        </w:rPr>
        <w:t xml:space="preserve">: </w:t>
      </w:r>
      <w:r w:rsidR="00AC5611">
        <w:rPr>
          <w:rFonts w:ascii="Arial" w:hAnsi="Arial" w:cs="Arial"/>
          <w:color w:val="000000" w:themeColor="text1"/>
          <w:sz w:val="18"/>
          <w:szCs w:val="18"/>
        </w:rPr>
        <w:t xml:space="preserve">Während manche </w:t>
      </w:r>
      <w:r w:rsidR="00EE6E9B">
        <w:rPr>
          <w:rFonts w:ascii="Arial" w:hAnsi="Arial" w:cs="Arial"/>
          <w:color w:val="000000" w:themeColor="text1"/>
          <w:sz w:val="18"/>
          <w:szCs w:val="18"/>
        </w:rPr>
        <w:t>Deutsche</w:t>
      </w:r>
      <w:r w:rsidR="00AC5611">
        <w:rPr>
          <w:rFonts w:ascii="Arial" w:hAnsi="Arial" w:cs="Arial"/>
          <w:color w:val="000000" w:themeColor="text1"/>
          <w:sz w:val="18"/>
          <w:szCs w:val="18"/>
        </w:rPr>
        <w:t xml:space="preserve"> (12,6 Prozent) aufgrund der eigenen schwankenden Finanzlage kaum etwas </w:t>
      </w:r>
      <w:r w:rsidR="00E60AED">
        <w:rPr>
          <w:rFonts w:ascii="Arial" w:hAnsi="Arial" w:cs="Arial"/>
          <w:color w:val="000000" w:themeColor="text1"/>
          <w:sz w:val="18"/>
          <w:szCs w:val="18"/>
        </w:rPr>
        <w:t xml:space="preserve">für 2025 </w:t>
      </w:r>
      <w:r w:rsidR="00AC5611">
        <w:rPr>
          <w:rFonts w:ascii="Arial" w:hAnsi="Arial" w:cs="Arial"/>
          <w:color w:val="000000" w:themeColor="text1"/>
          <w:sz w:val="18"/>
          <w:szCs w:val="18"/>
        </w:rPr>
        <w:t>planen, weiß die große Mehrheit</w:t>
      </w:r>
      <w:r w:rsidR="00EE6E9B">
        <w:rPr>
          <w:rFonts w:ascii="Arial" w:hAnsi="Arial" w:cs="Arial"/>
          <w:color w:val="000000" w:themeColor="text1"/>
          <w:sz w:val="18"/>
          <w:szCs w:val="18"/>
        </w:rPr>
        <w:t xml:space="preserve"> der Bevölkerung</w:t>
      </w:r>
      <w:r w:rsidR="00AC5611">
        <w:rPr>
          <w:rFonts w:ascii="Arial" w:hAnsi="Arial" w:cs="Arial"/>
          <w:color w:val="000000" w:themeColor="text1"/>
          <w:sz w:val="18"/>
          <w:szCs w:val="18"/>
        </w:rPr>
        <w:t xml:space="preserve"> (</w:t>
      </w:r>
      <w:r w:rsidR="000C74D8">
        <w:rPr>
          <w:rFonts w:ascii="Arial" w:hAnsi="Arial" w:cs="Arial"/>
          <w:color w:val="000000" w:themeColor="text1"/>
          <w:sz w:val="18"/>
          <w:szCs w:val="18"/>
        </w:rPr>
        <w:t>70</w:t>
      </w:r>
      <w:r w:rsidR="00AC5611">
        <w:rPr>
          <w:rFonts w:ascii="Arial" w:hAnsi="Arial" w:cs="Arial"/>
          <w:color w:val="000000" w:themeColor="text1"/>
          <w:sz w:val="18"/>
          <w:szCs w:val="18"/>
        </w:rPr>
        <w:t>,5</w:t>
      </w:r>
      <w:r w:rsidR="000C74D8">
        <w:rPr>
          <w:rFonts w:ascii="Arial" w:hAnsi="Arial" w:cs="Arial"/>
          <w:color w:val="000000" w:themeColor="text1"/>
          <w:sz w:val="18"/>
          <w:szCs w:val="18"/>
        </w:rPr>
        <w:t xml:space="preserve"> Prozent</w:t>
      </w:r>
      <w:r w:rsidR="00AC5611">
        <w:rPr>
          <w:rFonts w:ascii="Arial" w:hAnsi="Arial" w:cs="Arial"/>
          <w:color w:val="000000" w:themeColor="text1"/>
          <w:sz w:val="18"/>
          <w:szCs w:val="18"/>
        </w:rPr>
        <w:t xml:space="preserve">) </w:t>
      </w:r>
      <w:r w:rsidR="00855FB7">
        <w:rPr>
          <w:rFonts w:ascii="Arial" w:hAnsi="Arial" w:cs="Arial"/>
          <w:color w:val="000000" w:themeColor="text1"/>
          <w:sz w:val="18"/>
          <w:szCs w:val="18"/>
        </w:rPr>
        <w:t xml:space="preserve">sehr </w:t>
      </w:r>
      <w:r w:rsidR="00F92643">
        <w:rPr>
          <w:rFonts w:ascii="Arial" w:hAnsi="Arial" w:cs="Arial"/>
          <w:color w:val="000000" w:themeColor="text1"/>
          <w:sz w:val="18"/>
          <w:szCs w:val="18"/>
        </w:rPr>
        <w:t>genau</w:t>
      </w:r>
      <w:r w:rsidR="00BC292C">
        <w:rPr>
          <w:rFonts w:ascii="Arial" w:hAnsi="Arial" w:cs="Arial"/>
          <w:color w:val="000000" w:themeColor="text1"/>
          <w:sz w:val="18"/>
          <w:szCs w:val="18"/>
        </w:rPr>
        <w:t xml:space="preserve">, was sie </w:t>
      </w:r>
      <w:r w:rsidR="00AC5611">
        <w:rPr>
          <w:rFonts w:ascii="Arial" w:hAnsi="Arial" w:cs="Arial"/>
          <w:color w:val="000000" w:themeColor="text1"/>
          <w:sz w:val="18"/>
          <w:szCs w:val="18"/>
        </w:rPr>
        <w:t>will</w:t>
      </w:r>
      <w:r w:rsidR="00BC292C">
        <w:rPr>
          <w:rFonts w:ascii="Arial" w:hAnsi="Arial" w:cs="Arial"/>
          <w:color w:val="000000" w:themeColor="text1"/>
          <w:sz w:val="18"/>
          <w:szCs w:val="18"/>
        </w:rPr>
        <w:t xml:space="preserve">. </w:t>
      </w:r>
      <w:r w:rsidR="00AC5611">
        <w:rPr>
          <w:rFonts w:ascii="Arial" w:hAnsi="Arial" w:cs="Arial"/>
          <w:color w:val="000000" w:themeColor="text1"/>
          <w:sz w:val="18"/>
          <w:szCs w:val="18"/>
        </w:rPr>
        <w:t>Viele</w:t>
      </w:r>
      <w:r w:rsidR="00BC292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F92643">
        <w:rPr>
          <w:rFonts w:ascii="Arial" w:hAnsi="Arial" w:cs="Arial"/>
          <w:color w:val="000000" w:themeColor="text1"/>
          <w:sz w:val="18"/>
          <w:szCs w:val="18"/>
        </w:rPr>
        <w:t>justieren</w:t>
      </w:r>
      <w:r w:rsidR="00BC292C">
        <w:rPr>
          <w:rFonts w:ascii="Arial" w:hAnsi="Arial" w:cs="Arial"/>
          <w:color w:val="000000" w:themeColor="text1"/>
          <w:sz w:val="18"/>
          <w:szCs w:val="18"/>
        </w:rPr>
        <w:t xml:space="preserve"> ihre</w:t>
      </w:r>
      <w:r w:rsidR="00D6102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BC292C">
        <w:rPr>
          <w:rFonts w:ascii="Arial" w:hAnsi="Arial" w:cs="Arial"/>
          <w:color w:val="000000" w:themeColor="text1"/>
          <w:sz w:val="18"/>
          <w:szCs w:val="18"/>
        </w:rPr>
        <w:t>finanziellen Prioritäten</w:t>
      </w:r>
      <w:r w:rsidR="00D6102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F92643">
        <w:rPr>
          <w:rFonts w:ascii="Arial" w:hAnsi="Arial" w:cs="Arial"/>
          <w:color w:val="000000" w:themeColor="text1"/>
          <w:sz w:val="18"/>
          <w:szCs w:val="18"/>
        </w:rPr>
        <w:t>neu</w:t>
      </w:r>
      <w:r w:rsidR="00BC292C">
        <w:rPr>
          <w:rFonts w:ascii="Arial" w:hAnsi="Arial" w:cs="Arial"/>
          <w:color w:val="000000" w:themeColor="text1"/>
          <w:sz w:val="18"/>
          <w:szCs w:val="18"/>
        </w:rPr>
        <w:t xml:space="preserve"> und</w:t>
      </w:r>
      <w:r w:rsidR="00D6102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0C74D8">
        <w:rPr>
          <w:rFonts w:ascii="Arial" w:hAnsi="Arial" w:cs="Arial"/>
          <w:color w:val="000000" w:themeColor="text1"/>
          <w:sz w:val="18"/>
          <w:szCs w:val="18"/>
        </w:rPr>
        <w:t>finden</w:t>
      </w:r>
      <w:r w:rsidR="00F92643">
        <w:rPr>
          <w:rFonts w:ascii="Arial" w:hAnsi="Arial" w:cs="Arial"/>
          <w:color w:val="000000" w:themeColor="text1"/>
          <w:sz w:val="18"/>
          <w:szCs w:val="18"/>
        </w:rPr>
        <w:t xml:space="preserve"> eine clevere</w:t>
      </w:r>
      <w:r w:rsidR="00BC292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AE6F7F">
        <w:rPr>
          <w:rFonts w:ascii="Arial" w:hAnsi="Arial" w:cs="Arial"/>
          <w:color w:val="000000" w:themeColor="text1"/>
          <w:sz w:val="18"/>
          <w:szCs w:val="18"/>
        </w:rPr>
        <w:t>„Vorsorge-Genuss-Balance“</w:t>
      </w:r>
      <w:r w:rsidR="00F9264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E60AED">
        <w:rPr>
          <w:rFonts w:ascii="Arial" w:hAnsi="Arial" w:cs="Arial"/>
          <w:color w:val="000000" w:themeColor="text1"/>
          <w:sz w:val="18"/>
          <w:szCs w:val="18"/>
        </w:rPr>
        <w:t xml:space="preserve">fürs neue Jahr </w:t>
      </w:r>
      <w:r w:rsidR="007E08C1">
        <w:rPr>
          <w:rFonts w:ascii="Arial" w:hAnsi="Arial" w:cs="Arial"/>
          <w:color w:val="000000" w:themeColor="text1"/>
          <w:sz w:val="18"/>
          <w:szCs w:val="18"/>
        </w:rPr>
        <w:t>– eine ausgewogene Mischung aus</w:t>
      </w:r>
      <w:r w:rsidR="00D61022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AE6F7F">
        <w:rPr>
          <w:rFonts w:ascii="Arial" w:hAnsi="Arial" w:cs="Arial"/>
          <w:color w:val="000000" w:themeColor="text1"/>
          <w:sz w:val="18"/>
          <w:szCs w:val="18"/>
        </w:rPr>
        <w:t>zukunftsorientierte</w:t>
      </w:r>
      <w:r w:rsidR="00855FB7">
        <w:rPr>
          <w:rFonts w:ascii="Arial" w:hAnsi="Arial" w:cs="Arial"/>
          <w:color w:val="000000" w:themeColor="text1"/>
          <w:sz w:val="18"/>
          <w:szCs w:val="18"/>
        </w:rPr>
        <w:t>m</w:t>
      </w:r>
      <w:r w:rsidR="00AE6F7F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855FB7">
        <w:rPr>
          <w:rFonts w:ascii="Arial" w:hAnsi="Arial" w:cs="Arial"/>
          <w:color w:val="000000" w:themeColor="text1"/>
          <w:sz w:val="18"/>
          <w:szCs w:val="18"/>
        </w:rPr>
        <w:t>Sparen</w:t>
      </w:r>
      <w:r w:rsidR="00D61022">
        <w:rPr>
          <w:rFonts w:ascii="Arial" w:hAnsi="Arial" w:cs="Arial"/>
          <w:color w:val="000000" w:themeColor="text1"/>
          <w:sz w:val="18"/>
          <w:szCs w:val="18"/>
        </w:rPr>
        <w:t xml:space="preserve"> und </w:t>
      </w:r>
      <w:r w:rsidR="00E60AED">
        <w:rPr>
          <w:rFonts w:ascii="Arial" w:hAnsi="Arial" w:cs="Arial"/>
          <w:color w:val="000000" w:themeColor="text1"/>
          <w:sz w:val="18"/>
          <w:szCs w:val="18"/>
        </w:rPr>
        <w:t>Genuss</w:t>
      </w:r>
      <w:r w:rsidR="007E08C1">
        <w:rPr>
          <w:rFonts w:ascii="Arial" w:hAnsi="Arial" w:cs="Arial"/>
          <w:color w:val="000000" w:themeColor="text1"/>
          <w:sz w:val="18"/>
          <w:szCs w:val="18"/>
        </w:rPr>
        <w:t xml:space="preserve"> im </w:t>
      </w:r>
      <w:r w:rsidR="00F92643">
        <w:rPr>
          <w:rFonts w:ascii="Arial" w:hAnsi="Arial" w:cs="Arial"/>
          <w:color w:val="000000" w:themeColor="text1"/>
          <w:sz w:val="18"/>
          <w:szCs w:val="18"/>
        </w:rPr>
        <w:t xml:space="preserve">Hier und </w:t>
      </w:r>
      <w:r w:rsidR="007E08C1">
        <w:rPr>
          <w:rFonts w:ascii="Arial" w:hAnsi="Arial" w:cs="Arial"/>
          <w:color w:val="000000" w:themeColor="text1"/>
          <w:sz w:val="18"/>
          <w:szCs w:val="18"/>
        </w:rPr>
        <w:t>Jetzt</w:t>
      </w:r>
      <w:r w:rsidR="00D61022">
        <w:rPr>
          <w:rFonts w:ascii="Arial" w:hAnsi="Arial" w:cs="Arial"/>
          <w:color w:val="000000" w:themeColor="text1"/>
          <w:sz w:val="18"/>
          <w:szCs w:val="18"/>
        </w:rPr>
        <w:t xml:space="preserve">. </w:t>
      </w:r>
      <w:r w:rsidR="00BC292C" w:rsidRPr="00BC292C">
        <w:rPr>
          <w:rFonts w:ascii="Arial" w:hAnsi="Arial" w:cs="Arial"/>
          <w:color w:val="000000" w:themeColor="text1"/>
          <w:sz w:val="18"/>
          <w:szCs w:val="18"/>
        </w:rPr>
        <w:t xml:space="preserve">Trotz </w:t>
      </w:r>
      <w:r w:rsidR="000C74D8">
        <w:rPr>
          <w:rFonts w:ascii="Arial" w:hAnsi="Arial" w:cs="Arial"/>
          <w:color w:val="000000" w:themeColor="text1"/>
          <w:sz w:val="18"/>
          <w:szCs w:val="18"/>
        </w:rPr>
        <w:t>schwieriger</w:t>
      </w:r>
      <w:r w:rsidR="00BC292C" w:rsidRPr="00BC292C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0C74D8">
        <w:rPr>
          <w:rFonts w:ascii="Arial" w:hAnsi="Arial" w:cs="Arial"/>
          <w:color w:val="000000" w:themeColor="text1"/>
          <w:sz w:val="18"/>
          <w:szCs w:val="18"/>
        </w:rPr>
        <w:t>Wirtschaftslage</w:t>
      </w:r>
      <w:r w:rsidR="00F9264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E60AED">
        <w:rPr>
          <w:rFonts w:ascii="Arial" w:hAnsi="Arial" w:cs="Arial"/>
          <w:color w:val="000000" w:themeColor="text1"/>
          <w:sz w:val="18"/>
          <w:szCs w:val="18"/>
        </w:rPr>
        <w:t>möchten</w:t>
      </w:r>
      <w:r w:rsidR="00BC292C">
        <w:rPr>
          <w:rFonts w:ascii="Arial" w:hAnsi="Arial" w:cs="Arial"/>
          <w:color w:val="000000" w:themeColor="text1"/>
          <w:sz w:val="18"/>
          <w:szCs w:val="18"/>
        </w:rPr>
        <w:t xml:space="preserve"> viele </w:t>
      </w:r>
      <w:r w:rsidR="00E60AED">
        <w:rPr>
          <w:rFonts w:ascii="Arial" w:hAnsi="Arial" w:cs="Arial"/>
          <w:color w:val="000000" w:themeColor="text1"/>
          <w:sz w:val="18"/>
          <w:szCs w:val="18"/>
        </w:rPr>
        <w:t xml:space="preserve">im neuen Jahr Geld </w:t>
      </w:r>
      <w:r w:rsidR="00EE6E9B">
        <w:rPr>
          <w:rFonts w:ascii="Arial" w:hAnsi="Arial" w:cs="Arial"/>
          <w:color w:val="000000" w:themeColor="text1"/>
          <w:sz w:val="18"/>
          <w:szCs w:val="18"/>
        </w:rPr>
        <w:t>beiseitelegen</w:t>
      </w:r>
      <w:r w:rsidR="00E60AED">
        <w:rPr>
          <w:rFonts w:ascii="Arial" w:hAnsi="Arial" w:cs="Arial"/>
          <w:color w:val="000000" w:themeColor="text1"/>
          <w:sz w:val="18"/>
          <w:szCs w:val="18"/>
        </w:rPr>
        <w:t xml:space="preserve">, ohne </w:t>
      </w:r>
      <w:r w:rsidR="00BC292C" w:rsidRPr="00BC292C">
        <w:rPr>
          <w:rFonts w:ascii="Arial" w:hAnsi="Arial" w:cs="Arial"/>
          <w:color w:val="000000" w:themeColor="text1"/>
          <w:sz w:val="18"/>
          <w:szCs w:val="18"/>
        </w:rPr>
        <w:t>auf Lebensqualität</w:t>
      </w:r>
      <w:r w:rsidR="00E60AED">
        <w:rPr>
          <w:rFonts w:ascii="Arial" w:hAnsi="Arial" w:cs="Arial"/>
          <w:color w:val="000000" w:themeColor="text1"/>
          <w:sz w:val="18"/>
          <w:szCs w:val="18"/>
        </w:rPr>
        <w:t xml:space="preserve"> zu verzichten</w:t>
      </w:r>
      <w:r w:rsidR="00173C55">
        <w:rPr>
          <w:rFonts w:ascii="Arial" w:hAnsi="Arial" w:cs="Arial"/>
          <w:color w:val="000000" w:themeColor="text1"/>
          <w:sz w:val="18"/>
          <w:szCs w:val="18"/>
        </w:rPr>
        <w:t xml:space="preserve">. </w:t>
      </w:r>
      <w:r w:rsidR="00E60AED">
        <w:rPr>
          <w:rFonts w:ascii="Arial" w:hAnsi="Arial" w:cs="Arial"/>
          <w:color w:val="000000" w:themeColor="text1"/>
          <w:sz w:val="18"/>
          <w:szCs w:val="18"/>
        </w:rPr>
        <w:t>Es scheint, als seien die</w:t>
      </w:r>
      <w:r w:rsidR="00F92643">
        <w:rPr>
          <w:rFonts w:ascii="Arial" w:hAnsi="Arial" w:cs="Arial"/>
          <w:color w:val="000000" w:themeColor="text1"/>
          <w:sz w:val="18"/>
          <w:szCs w:val="18"/>
        </w:rPr>
        <w:t xml:space="preserve"> Deutschen</w:t>
      </w:r>
      <w:r w:rsidR="00E60AED">
        <w:rPr>
          <w:rFonts w:ascii="Arial" w:hAnsi="Arial" w:cs="Arial"/>
          <w:color w:val="000000" w:themeColor="text1"/>
          <w:sz w:val="18"/>
          <w:szCs w:val="18"/>
        </w:rPr>
        <w:t xml:space="preserve"> nicht nur</w:t>
      </w:r>
      <w:r w:rsidR="00F92643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E44A4F">
        <w:rPr>
          <w:rFonts w:ascii="Arial" w:hAnsi="Arial" w:cs="Arial"/>
          <w:color w:val="000000" w:themeColor="text1"/>
          <w:sz w:val="18"/>
          <w:szCs w:val="18"/>
        </w:rPr>
        <w:t xml:space="preserve">finanziell </w:t>
      </w:r>
      <w:r w:rsidR="00E60AED">
        <w:rPr>
          <w:rFonts w:ascii="Arial" w:hAnsi="Arial" w:cs="Arial"/>
          <w:color w:val="000000" w:themeColor="text1"/>
          <w:sz w:val="18"/>
          <w:szCs w:val="18"/>
        </w:rPr>
        <w:t>stabil</w:t>
      </w:r>
      <w:r w:rsidR="00EE6E9B">
        <w:rPr>
          <w:rFonts w:ascii="Arial" w:hAnsi="Arial" w:cs="Arial"/>
          <w:color w:val="000000" w:themeColor="text1"/>
          <w:sz w:val="18"/>
          <w:szCs w:val="18"/>
        </w:rPr>
        <w:t>. Sie zeigen</w:t>
      </w:r>
      <w:r w:rsidR="00E60AED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EE6E9B">
        <w:rPr>
          <w:rFonts w:ascii="Arial" w:hAnsi="Arial" w:cs="Arial"/>
          <w:color w:val="000000" w:themeColor="text1"/>
          <w:sz w:val="18"/>
          <w:szCs w:val="18"/>
        </w:rPr>
        <w:t>sich</w:t>
      </w:r>
      <w:r w:rsidR="00E60AED">
        <w:rPr>
          <w:rFonts w:ascii="Arial" w:hAnsi="Arial" w:cs="Arial"/>
          <w:color w:val="000000" w:themeColor="text1"/>
          <w:sz w:val="18"/>
          <w:szCs w:val="18"/>
        </w:rPr>
        <w:t xml:space="preserve"> auch </w:t>
      </w:r>
      <w:r w:rsidR="00EE6E9B">
        <w:rPr>
          <w:rFonts w:ascii="Arial" w:hAnsi="Arial" w:cs="Arial"/>
          <w:color w:val="000000" w:themeColor="text1"/>
          <w:sz w:val="18"/>
          <w:szCs w:val="18"/>
        </w:rPr>
        <w:t xml:space="preserve">erstaunlich </w:t>
      </w:r>
      <w:r w:rsidR="00E60AED">
        <w:rPr>
          <w:rFonts w:ascii="Arial" w:hAnsi="Arial" w:cs="Arial"/>
          <w:color w:val="000000" w:themeColor="text1"/>
          <w:sz w:val="18"/>
          <w:szCs w:val="18"/>
        </w:rPr>
        <w:t xml:space="preserve">flexibel </w:t>
      </w:r>
      <w:r w:rsidR="00EE6E9B">
        <w:rPr>
          <w:rFonts w:ascii="Arial" w:hAnsi="Arial" w:cs="Arial"/>
          <w:color w:val="000000" w:themeColor="text1"/>
          <w:sz w:val="18"/>
          <w:szCs w:val="18"/>
        </w:rPr>
        <w:t xml:space="preserve">und optimistisch </w:t>
      </w:r>
      <w:r w:rsidR="00EE6E9B">
        <w:rPr>
          <w:rFonts w:ascii="Arial" w:hAnsi="Arial" w:cs="Arial"/>
          <w:sz w:val="18"/>
          <w:szCs w:val="18"/>
        </w:rPr>
        <w:t>– sicher zwei Eigenschaften, die aus dem neuen Jahr ein gutes Jahr machen können. Trotz allem.</w:t>
      </w:r>
    </w:p>
    <w:p w14:paraId="45BED90D" w14:textId="77777777" w:rsidR="00D67D79" w:rsidRPr="00882707" w:rsidRDefault="00D67D79" w:rsidP="00654E90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882707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9" w:history="1">
        <w:r w:rsidRPr="00882707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>
        <w:rPr>
          <w:rFonts w:ascii="Arial" w:hAnsi="Arial" w:cs="Arial"/>
          <w:color w:val="35312E"/>
          <w:sz w:val="18"/>
          <w:szCs w:val="18"/>
        </w:rPr>
        <w:t>.</w:t>
      </w:r>
    </w:p>
    <w:p w14:paraId="4599A9E1" w14:textId="77777777" w:rsidR="00D67D79" w:rsidRPr="00882707" w:rsidRDefault="00D67D79" w:rsidP="00654E9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316F4A1" w14:textId="77777777" w:rsidR="00D67D79" w:rsidRPr="006D436B" w:rsidRDefault="00D67D79" w:rsidP="00654E90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Umfrage</w:t>
      </w:r>
    </w:p>
    <w:p w14:paraId="12B3A0CE" w14:textId="77777777" w:rsidR="00D67D79" w:rsidRPr="006D436B" w:rsidRDefault="00D67D79" w:rsidP="00654E90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Die norisbank hat zusammen mit dem Marktforschungsinstitut INNOFACT AG bevölkerungsrepräsentativ nach Alter und Geschlecht 1.0</w:t>
      </w:r>
      <w:r>
        <w:rPr>
          <w:rFonts w:ascii="Arial" w:hAnsi="Arial" w:cs="Arial"/>
          <w:color w:val="000000" w:themeColor="text1"/>
          <w:sz w:val="18"/>
          <w:szCs w:val="18"/>
        </w:rPr>
        <w:t>54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Personen ab 18 Jahren befragt. Die Online-Befragung wurde </w:t>
      </w:r>
      <w:r>
        <w:rPr>
          <w:rFonts w:ascii="Arial" w:hAnsi="Arial" w:cs="Arial"/>
          <w:color w:val="000000" w:themeColor="text1"/>
          <w:sz w:val="18"/>
          <w:szCs w:val="18"/>
        </w:rPr>
        <w:t>Mitte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Oktober 202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4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durchgeführt.</w:t>
      </w:r>
    </w:p>
    <w:p w14:paraId="102CA9EC" w14:textId="77777777" w:rsidR="00D67D79" w:rsidRPr="006D436B" w:rsidRDefault="00D67D79" w:rsidP="00654E90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</w:p>
    <w:p w14:paraId="1C7F8739" w14:textId="77777777" w:rsidR="00D67D79" w:rsidRPr="006D436B" w:rsidRDefault="00D67D79" w:rsidP="0069594B">
      <w:pPr>
        <w:spacing w:after="120"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norisbank</w:t>
      </w:r>
    </w:p>
    <w:p w14:paraId="637349EE" w14:textId="77777777" w:rsidR="00D67D79" w:rsidRPr="006D436B" w:rsidRDefault="00D67D79" w:rsidP="0069594B">
      <w:pPr>
        <w:spacing w:after="120"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Die norisbank – ein Unternehmen der Deutsche Bank Gruppe – ist eine moderne Direktbank, die ihren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„Immer-und-überall-dabei“-Bank. Sie bietet ihren Kunden Produkte und Services in Testsieger-Qualität zu stets attraktiven Konditionen. 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>Neben den Kernangeboten – dem leistungsstarken „Top-Girokonto“ ab 0 Euro mit passender Kredit- oder Debitkarte</w:t>
      </w:r>
      <w:r>
        <w:rPr>
          <w:rFonts w:ascii="Arial" w:hAnsi="Arial" w:cs="Arial"/>
          <w:color w:val="000000" w:themeColor="text1"/>
          <w:sz w:val="18"/>
          <w:szCs w:val="18"/>
        </w:rPr>
        <w:t>, den attraktiven Tagesgeld-Angeboten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sowie dem </w:t>
      </w:r>
      <w:r>
        <w:rPr>
          <w:rFonts w:ascii="Arial" w:hAnsi="Arial" w:cs="Arial"/>
          <w:color w:val="000000" w:themeColor="text1"/>
          <w:sz w:val="18"/>
          <w:szCs w:val="18"/>
        </w:rPr>
        <w:lastRenderedPageBreak/>
        <w:t>individuellen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„Top-Kredit“ – </w:t>
      </w:r>
      <w:r>
        <w:rPr>
          <w:rFonts w:ascii="Arial" w:hAnsi="Arial" w:cs="Arial"/>
          <w:color w:val="000000" w:themeColor="text1"/>
          <w:sz w:val="18"/>
          <w:szCs w:val="18"/>
        </w:rPr>
        <w:t>bietet die norisbank ihren Kunden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breit gefächerte Leistungen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in anerkannter Qualität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zu exzellenten Konditionen: von der Geldanlage bis hin zu Versicherungen.</w:t>
      </w:r>
    </w:p>
    <w:p w14:paraId="5C31D8AE" w14:textId="77777777" w:rsidR="00D67D79" w:rsidRPr="006D436B" w:rsidRDefault="00D67D79" w:rsidP="00654E90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Für ihre kundenorientierten</w:t>
      </w:r>
      <w:r>
        <w:rPr>
          <w:rFonts w:ascii="Arial" w:hAnsi="Arial" w:cs="Arial"/>
          <w:color w:val="000000" w:themeColor="text1"/>
          <w:sz w:val="18"/>
          <w:szCs w:val="18"/>
        </w:rPr>
        <w:t>, leistungsstarken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Angebote wurde die norisbank in den letzten Jahren vielfach prämiert. So belegte unter anderem das norisbank Top-Girokonto beim großen Girokonten-Vergleich 202</w:t>
      </w:r>
      <w:r>
        <w:rPr>
          <w:rFonts w:ascii="Arial" w:hAnsi="Arial" w:cs="Arial"/>
          <w:color w:val="000000" w:themeColor="text1"/>
          <w:sz w:val="18"/>
          <w:szCs w:val="18"/>
        </w:rPr>
        <w:t>4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von €uro Platz 1. Zudem beurteilte der TÜV Saarland das Preis-Leistungs-Verhältnis des norisbank Angebots und die Kundenzufriedenheit Ende 2022 jeweils mit der Note „sehr gut“. 202</w:t>
      </w:r>
      <w:r>
        <w:rPr>
          <w:rFonts w:ascii="Arial" w:hAnsi="Arial" w:cs="Arial"/>
          <w:color w:val="000000" w:themeColor="text1"/>
          <w:sz w:val="18"/>
          <w:szCs w:val="18"/>
        </w:rPr>
        <w:t>4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verlieh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Focus Money </w:t>
      </w:r>
      <w:r w:rsidRPr="008616A8">
        <w:rPr>
          <w:rFonts w:ascii="Arial" w:hAnsi="Arial" w:cs="Arial"/>
          <w:color w:val="000000" w:themeColor="text1"/>
          <w:sz w:val="18"/>
          <w:szCs w:val="18"/>
        </w:rPr>
        <w:t xml:space="preserve">auf Basis eines deutschlandweiten Tests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der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norisbank zudem </w:t>
      </w:r>
      <w:r>
        <w:rPr>
          <w:rFonts w:ascii="Arial" w:hAnsi="Arial" w:cs="Arial"/>
          <w:color w:val="000000" w:themeColor="text1"/>
          <w:sz w:val="18"/>
          <w:szCs w:val="18"/>
        </w:rPr>
        <w:t>die Auszeichnung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„Deutschlands beste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Direktbank“. Vielfache weitere Auszeichnungen bestätigen darüber hinaus die Top-Qualität und das hervorragende Preis-Leistungs-Verhältnis der norisbank. Weitere aktuelle Informationen hierzu:</w:t>
      </w:r>
    </w:p>
    <w:p w14:paraId="7F52838B" w14:textId="77777777" w:rsidR="00D67D79" w:rsidRPr="00882707" w:rsidRDefault="00BC26EA" w:rsidP="006C675A">
      <w:pPr>
        <w:rPr>
          <w:rFonts w:ascii="Arial" w:hAnsi="Arial" w:cs="Arial"/>
          <w:sz w:val="18"/>
          <w:szCs w:val="18"/>
          <w:lang w:eastAsia="ja-JP"/>
        </w:rPr>
      </w:pPr>
      <w:hyperlink r:id="rId10" w:history="1">
        <w:r w:rsidR="00D67D79" w:rsidRPr="00882707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</w:p>
    <w:p w14:paraId="72841C0A" w14:textId="77777777" w:rsidR="00286B15" w:rsidRPr="00882707" w:rsidRDefault="00286B15" w:rsidP="00286B1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1349D39" w14:textId="77777777" w:rsidR="00286B15" w:rsidRPr="00882707" w:rsidRDefault="00286B15" w:rsidP="00286B1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5122AA8" w14:textId="07C80245" w:rsidR="001A715A" w:rsidRPr="00882707" w:rsidRDefault="00D67D79" w:rsidP="006C675A">
      <w:pPr>
        <w:rPr>
          <w:rFonts w:ascii="Arial" w:hAnsi="Arial" w:cs="Arial"/>
          <w:sz w:val="18"/>
          <w:szCs w:val="18"/>
        </w:rPr>
      </w:pPr>
      <w:r w:rsidRPr="00882707">
        <w:rPr>
          <w:rFonts w:ascii="Arial" w:hAnsi="Arial" w:cs="Arial"/>
          <w:b/>
          <w:sz w:val="18"/>
          <w:szCs w:val="18"/>
        </w:rPr>
        <w:t xml:space="preserve">Pressekontakt der norisbank: </w:t>
      </w:r>
      <w:r w:rsidRPr="00882707">
        <w:rPr>
          <w:rFonts w:ascii="Arial" w:hAnsi="Arial" w:cs="Arial"/>
          <w:b/>
          <w:sz w:val="18"/>
          <w:szCs w:val="18"/>
        </w:rPr>
        <w:br/>
      </w:r>
      <w:r w:rsidRPr="00882707">
        <w:rPr>
          <w:rFonts w:ascii="Arial" w:hAnsi="Arial" w:cs="Arial"/>
          <w:sz w:val="18"/>
          <w:szCs w:val="18"/>
        </w:rPr>
        <w:t>Christian Jacobs</w:t>
      </w:r>
      <w:r w:rsidRPr="00882707">
        <w:rPr>
          <w:rFonts w:ascii="Arial" w:hAnsi="Arial" w:cs="Arial"/>
          <w:sz w:val="18"/>
          <w:szCs w:val="18"/>
        </w:rPr>
        <w:br/>
        <w:t>Kommunikation &amp; Presse</w:t>
      </w:r>
      <w:r w:rsidRPr="00882707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Bundeskanzlerplatz 4</w:t>
      </w:r>
      <w:r w:rsidRPr="00882707">
        <w:rPr>
          <w:rFonts w:ascii="Arial" w:hAnsi="Arial" w:cs="Arial"/>
          <w:sz w:val="18"/>
          <w:szCs w:val="18"/>
        </w:rPr>
        <w:t>, 531</w:t>
      </w:r>
      <w:r>
        <w:rPr>
          <w:rFonts w:ascii="Arial" w:hAnsi="Arial" w:cs="Arial"/>
          <w:sz w:val="18"/>
          <w:szCs w:val="18"/>
        </w:rPr>
        <w:t>13</w:t>
      </w:r>
      <w:r w:rsidRPr="00882707">
        <w:rPr>
          <w:rFonts w:ascii="Arial" w:hAnsi="Arial" w:cs="Arial"/>
          <w:sz w:val="18"/>
          <w:szCs w:val="18"/>
        </w:rPr>
        <w:t xml:space="preserve"> Bonn</w:t>
      </w:r>
      <w:r w:rsidRPr="00882707">
        <w:rPr>
          <w:rFonts w:ascii="Arial" w:hAnsi="Arial" w:cs="Arial"/>
          <w:sz w:val="18"/>
          <w:szCs w:val="18"/>
        </w:rPr>
        <w:br/>
        <w:t>Tel.: +49 228 280-45190</w:t>
      </w:r>
      <w:r w:rsidRPr="00882707">
        <w:rPr>
          <w:rFonts w:ascii="Arial" w:hAnsi="Arial" w:cs="Arial"/>
          <w:sz w:val="18"/>
          <w:szCs w:val="18"/>
        </w:rPr>
        <w:br/>
        <w:t xml:space="preserve">E-Mail: </w:t>
      </w:r>
      <w:hyperlink r:id="rId11" w:history="1">
        <w:r w:rsidRPr="00882707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1A715A" w:rsidRPr="00882707" w:rsidSect="001F068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0" w:h="16840"/>
      <w:pgMar w:top="2100" w:right="1417" w:bottom="1418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9A099" w14:textId="77777777" w:rsidR="00D15091" w:rsidRDefault="00D15091" w:rsidP="007A6FBB">
      <w:r>
        <w:separator/>
      </w:r>
    </w:p>
  </w:endnote>
  <w:endnote w:type="continuationSeparator" w:id="0">
    <w:p w14:paraId="39FAEC1D" w14:textId="77777777" w:rsidR="00D15091" w:rsidRDefault="00D15091" w:rsidP="007A6FBB">
      <w:r>
        <w:continuationSeparator/>
      </w:r>
    </w:p>
  </w:endnote>
  <w:endnote w:type="continuationNotice" w:id="1">
    <w:p w14:paraId="56FA5693" w14:textId="77777777" w:rsidR="00D15091" w:rsidRDefault="00D150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utsche Bank Display">
    <w:altName w:val="Calibri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75710565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F74A191" w14:textId="16058DA9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577DC829" w14:textId="77777777" w:rsidR="00566ADF" w:rsidRDefault="00566ADF" w:rsidP="00566ADF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42519101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C324083" w14:textId="356DC7A1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3</w:t>
        </w:r>
        <w:r>
          <w:rPr>
            <w:rStyle w:val="Seitenzahl"/>
          </w:rPr>
          <w:fldChar w:fldCharType="end"/>
        </w:r>
      </w:p>
    </w:sdtContent>
  </w:sdt>
  <w:p w14:paraId="3A4A3724" w14:textId="77777777" w:rsidR="00566ADF" w:rsidRDefault="00566ADF" w:rsidP="00566ADF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CF8CB" w14:textId="77777777" w:rsidR="00D15091" w:rsidRDefault="00D15091" w:rsidP="007A6FBB">
      <w:r>
        <w:separator/>
      </w:r>
    </w:p>
  </w:footnote>
  <w:footnote w:type="continuationSeparator" w:id="0">
    <w:p w14:paraId="3E0B3F87" w14:textId="77777777" w:rsidR="00D15091" w:rsidRDefault="00D15091" w:rsidP="007A6FBB">
      <w:r>
        <w:continuationSeparator/>
      </w:r>
    </w:p>
  </w:footnote>
  <w:footnote w:type="continuationNotice" w:id="1">
    <w:p w14:paraId="6543021B" w14:textId="77777777" w:rsidR="00D15091" w:rsidRDefault="00D150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1DD35DA"/>
    <w:multiLevelType w:val="hybridMultilevel"/>
    <w:tmpl w:val="C6E00988"/>
    <w:lvl w:ilvl="0" w:tplc="F51E3828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5382"/>
    <w:multiLevelType w:val="hybridMultilevel"/>
    <w:tmpl w:val="CA0E17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21E99"/>
    <w:multiLevelType w:val="hybridMultilevel"/>
    <w:tmpl w:val="2D603A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5D08"/>
    <w:multiLevelType w:val="multilevel"/>
    <w:tmpl w:val="94D0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367A72"/>
    <w:multiLevelType w:val="multilevel"/>
    <w:tmpl w:val="7E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60F33"/>
    <w:multiLevelType w:val="hybridMultilevel"/>
    <w:tmpl w:val="8EB405EA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D30042"/>
    <w:multiLevelType w:val="hybridMultilevel"/>
    <w:tmpl w:val="37424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B0D3D"/>
    <w:multiLevelType w:val="hybridMultilevel"/>
    <w:tmpl w:val="F8A44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A3759D"/>
    <w:multiLevelType w:val="multilevel"/>
    <w:tmpl w:val="837E06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D563A7"/>
    <w:multiLevelType w:val="hybridMultilevel"/>
    <w:tmpl w:val="77963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E672C"/>
    <w:multiLevelType w:val="multilevel"/>
    <w:tmpl w:val="7C287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BA0308"/>
    <w:multiLevelType w:val="multilevel"/>
    <w:tmpl w:val="7C287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EA4AFB"/>
    <w:multiLevelType w:val="hybridMultilevel"/>
    <w:tmpl w:val="96106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0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3C9D042C"/>
    <w:multiLevelType w:val="multilevel"/>
    <w:tmpl w:val="7C287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CC473CA"/>
    <w:multiLevelType w:val="hybridMultilevel"/>
    <w:tmpl w:val="C8503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8D477D"/>
    <w:multiLevelType w:val="multilevel"/>
    <w:tmpl w:val="AC8282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FA152E8"/>
    <w:multiLevelType w:val="hybridMultilevel"/>
    <w:tmpl w:val="97C61E56"/>
    <w:lvl w:ilvl="0" w:tplc="CF06C1A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A14569"/>
    <w:multiLevelType w:val="multilevel"/>
    <w:tmpl w:val="11D8E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3" w15:restartNumberingAfterBreak="0">
    <w:nsid w:val="756744F1"/>
    <w:multiLevelType w:val="hybridMultilevel"/>
    <w:tmpl w:val="1812E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CD17FE"/>
    <w:multiLevelType w:val="hybridMultilevel"/>
    <w:tmpl w:val="C80C0CDA"/>
    <w:lvl w:ilvl="0" w:tplc="0407000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D52167"/>
    <w:multiLevelType w:val="hybridMultilevel"/>
    <w:tmpl w:val="5718B3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7766871">
    <w:abstractNumId w:val="29"/>
  </w:num>
  <w:num w:numId="2" w16cid:durableId="1339574575">
    <w:abstractNumId w:val="20"/>
  </w:num>
  <w:num w:numId="3" w16cid:durableId="1537617471">
    <w:abstractNumId w:val="31"/>
  </w:num>
  <w:num w:numId="4" w16cid:durableId="1215199167">
    <w:abstractNumId w:val="7"/>
  </w:num>
  <w:num w:numId="5" w16cid:durableId="1462916372">
    <w:abstractNumId w:val="19"/>
  </w:num>
  <w:num w:numId="6" w16cid:durableId="386615471">
    <w:abstractNumId w:val="29"/>
  </w:num>
  <w:num w:numId="7" w16cid:durableId="810294704">
    <w:abstractNumId w:val="2"/>
  </w:num>
  <w:num w:numId="8" w16cid:durableId="2090224248">
    <w:abstractNumId w:val="27"/>
  </w:num>
  <w:num w:numId="9" w16cid:durableId="1195968833">
    <w:abstractNumId w:val="28"/>
  </w:num>
  <w:num w:numId="10" w16cid:durableId="1527911233">
    <w:abstractNumId w:val="11"/>
  </w:num>
  <w:num w:numId="11" w16cid:durableId="1052005175">
    <w:abstractNumId w:val="15"/>
  </w:num>
  <w:num w:numId="12" w16cid:durableId="338170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 w16cid:durableId="1987856979">
    <w:abstractNumId w:val="32"/>
  </w:num>
  <w:num w:numId="14" w16cid:durableId="1123966752">
    <w:abstractNumId w:val="12"/>
  </w:num>
  <w:num w:numId="15" w16cid:durableId="38208189">
    <w:abstractNumId w:val="21"/>
  </w:num>
  <w:num w:numId="16" w16cid:durableId="331615284">
    <w:abstractNumId w:val="26"/>
  </w:num>
  <w:num w:numId="17" w16cid:durableId="1476946370">
    <w:abstractNumId w:val="13"/>
  </w:num>
  <w:num w:numId="18" w16cid:durableId="1172530794">
    <w:abstractNumId w:val="8"/>
  </w:num>
  <w:num w:numId="19" w16cid:durableId="1165124032">
    <w:abstractNumId w:val="1"/>
  </w:num>
  <w:num w:numId="20" w16cid:durableId="225998348">
    <w:abstractNumId w:val="14"/>
  </w:num>
  <w:num w:numId="21" w16cid:durableId="4483140">
    <w:abstractNumId w:val="23"/>
  </w:num>
  <w:num w:numId="22" w16cid:durableId="1844322281">
    <w:abstractNumId w:val="25"/>
  </w:num>
  <w:num w:numId="23" w16cid:durableId="1566404908">
    <w:abstractNumId w:val="9"/>
  </w:num>
  <w:num w:numId="24" w16cid:durableId="1868375375">
    <w:abstractNumId w:val="10"/>
  </w:num>
  <w:num w:numId="25" w16cid:durableId="1580486069">
    <w:abstractNumId w:val="5"/>
  </w:num>
  <w:num w:numId="26" w16cid:durableId="250697418">
    <w:abstractNumId w:val="6"/>
  </w:num>
  <w:num w:numId="27" w16cid:durableId="1180123880">
    <w:abstractNumId w:val="30"/>
  </w:num>
  <w:num w:numId="28" w16cid:durableId="2075928033">
    <w:abstractNumId w:val="3"/>
  </w:num>
  <w:num w:numId="29" w16cid:durableId="966550220">
    <w:abstractNumId w:val="33"/>
  </w:num>
  <w:num w:numId="30" w16cid:durableId="1489126198">
    <w:abstractNumId w:val="18"/>
  </w:num>
  <w:num w:numId="31" w16cid:durableId="1573469424">
    <w:abstractNumId w:val="4"/>
  </w:num>
  <w:num w:numId="32" w16cid:durableId="558366818">
    <w:abstractNumId w:val="34"/>
  </w:num>
  <w:num w:numId="33" w16cid:durableId="35666776">
    <w:abstractNumId w:val="16"/>
  </w:num>
  <w:num w:numId="34" w16cid:durableId="1213269662">
    <w:abstractNumId w:val="22"/>
  </w:num>
  <w:num w:numId="35" w16cid:durableId="2094234660">
    <w:abstractNumId w:val="17"/>
  </w:num>
  <w:num w:numId="36" w16cid:durableId="535239280">
    <w:abstractNumId w:val="24"/>
  </w:num>
  <w:num w:numId="37" w16cid:durableId="75471355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B"/>
    <w:rsid w:val="0000024B"/>
    <w:rsid w:val="00000C83"/>
    <w:rsid w:val="000026A9"/>
    <w:rsid w:val="00002709"/>
    <w:rsid w:val="00003626"/>
    <w:rsid w:val="00003ACC"/>
    <w:rsid w:val="00005AE4"/>
    <w:rsid w:val="00005B93"/>
    <w:rsid w:val="00007089"/>
    <w:rsid w:val="00007510"/>
    <w:rsid w:val="000125C4"/>
    <w:rsid w:val="00014611"/>
    <w:rsid w:val="0001495E"/>
    <w:rsid w:val="00015A6B"/>
    <w:rsid w:val="0001616E"/>
    <w:rsid w:val="00016BA3"/>
    <w:rsid w:val="00017D43"/>
    <w:rsid w:val="0002145C"/>
    <w:rsid w:val="0002555D"/>
    <w:rsid w:val="0002670E"/>
    <w:rsid w:val="00026A79"/>
    <w:rsid w:val="000300E0"/>
    <w:rsid w:val="0003035A"/>
    <w:rsid w:val="00031191"/>
    <w:rsid w:val="00031981"/>
    <w:rsid w:val="00031B7E"/>
    <w:rsid w:val="000340FD"/>
    <w:rsid w:val="000348D2"/>
    <w:rsid w:val="0003531C"/>
    <w:rsid w:val="000354EC"/>
    <w:rsid w:val="00036352"/>
    <w:rsid w:val="0004082D"/>
    <w:rsid w:val="00042D74"/>
    <w:rsid w:val="000449B5"/>
    <w:rsid w:val="00044B08"/>
    <w:rsid w:val="000450A5"/>
    <w:rsid w:val="0004598F"/>
    <w:rsid w:val="0004604E"/>
    <w:rsid w:val="000472EB"/>
    <w:rsid w:val="000474A0"/>
    <w:rsid w:val="000518B1"/>
    <w:rsid w:val="00051C4E"/>
    <w:rsid w:val="00052960"/>
    <w:rsid w:val="0005328B"/>
    <w:rsid w:val="00054C09"/>
    <w:rsid w:val="00055212"/>
    <w:rsid w:val="00056C0D"/>
    <w:rsid w:val="00057752"/>
    <w:rsid w:val="000605E6"/>
    <w:rsid w:val="0006092D"/>
    <w:rsid w:val="000626CE"/>
    <w:rsid w:val="00063046"/>
    <w:rsid w:val="00063235"/>
    <w:rsid w:val="00063406"/>
    <w:rsid w:val="000636C1"/>
    <w:rsid w:val="00063D5A"/>
    <w:rsid w:val="000647E1"/>
    <w:rsid w:val="00064842"/>
    <w:rsid w:val="000669A5"/>
    <w:rsid w:val="00071A5C"/>
    <w:rsid w:val="00071C9D"/>
    <w:rsid w:val="000735DA"/>
    <w:rsid w:val="00074D86"/>
    <w:rsid w:val="00075280"/>
    <w:rsid w:val="000759ED"/>
    <w:rsid w:val="00075B6A"/>
    <w:rsid w:val="00076BAF"/>
    <w:rsid w:val="00077B0E"/>
    <w:rsid w:val="00077F38"/>
    <w:rsid w:val="00080677"/>
    <w:rsid w:val="00080E73"/>
    <w:rsid w:val="0008159A"/>
    <w:rsid w:val="00081B4C"/>
    <w:rsid w:val="00081F70"/>
    <w:rsid w:val="0008466E"/>
    <w:rsid w:val="00086002"/>
    <w:rsid w:val="00086369"/>
    <w:rsid w:val="000869B4"/>
    <w:rsid w:val="000876C7"/>
    <w:rsid w:val="00087726"/>
    <w:rsid w:val="00087E50"/>
    <w:rsid w:val="00090277"/>
    <w:rsid w:val="00090B38"/>
    <w:rsid w:val="0009232E"/>
    <w:rsid w:val="00092688"/>
    <w:rsid w:val="00092EDE"/>
    <w:rsid w:val="00094E46"/>
    <w:rsid w:val="0009629F"/>
    <w:rsid w:val="00096B3C"/>
    <w:rsid w:val="0009743C"/>
    <w:rsid w:val="00097FE3"/>
    <w:rsid w:val="000A042D"/>
    <w:rsid w:val="000A0DE4"/>
    <w:rsid w:val="000A1260"/>
    <w:rsid w:val="000A22D9"/>
    <w:rsid w:val="000A245E"/>
    <w:rsid w:val="000A3ABB"/>
    <w:rsid w:val="000A4340"/>
    <w:rsid w:val="000A51C8"/>
    <w:rsid w:val="000A54CB"/>
    <w:rsid w:val="000A60EA"/>
    <w:rsid w:val="000A6ABC"/>
    <w:rsid w:val="000A7012"/>
    <w:rsid w:val="000A7751"/>
    <w:rsid w:val="000A7816"/>
    <w:rsid w:val="000B0069"/>
    <w:rsid w:val="000B05D6"/>
    <w:rsid w:val="000B0EAA"/>
    <w:rsid w:val="000B1050"/>
    <w:rsid w:val="000B1FE4"/>
    <w:rsid w:val="000B366E"/>
    <w:rsid w:val="000B475E"/>
    <w:rsid w:val="000B5060"/>
    <w:rsid w:val="000B5A34"/>
    <w:rsid w:val="000B6654"/>
    <w:rsid w:val="000C15A1"/>
    <w:rsid w:val="000C1A6E"/>
    <w:rsid w:val="000C21A4"/>
    <w:rsid w:val="000C3132"/>
    <w:rsid w:val="000C492F"/>
    <w:rsid w:val="000C5255"/>
    <w:rsid w:val="000C52E6"/>
    <w:rsid w:val="000C701E"/>
    <w:rsid w:val="000C74D8"/>
    <w:rsid w:val="000D3112"/>
    <w:rsid w:val="000D324E"/>
    <w:rsid w:val="000D5818"/>
    <w:rsid w:val="000D5AAA"/>
    <w:rsid w:val="000D5B12"/>
    <w:rsid w:val="000E067E"/>
    <w:rsid w:val="000E1344"/>
    <w:rsid w:val="000E2368"/>
    <w:rsid w:val="000E2B39"/>
    <w:rsid w:val="000E2F83"/>
    <w:rsid w:val="000E523E"/>
    <w:rsid w:val="000E5483"/>
    <w:rsid w:val="000E6E6E"/>
    <w:rsid w:val="000E7F54"/>
    <w:rsid w:val="000F14EB"/>
    <w:rsid w:val="000F1970"/>
    <w:rsid w:val="000F1FBA"/>
    <w:rsid w:val="000F25A6"/>
    <w:rsid w:val="000F2E23"/>
    <w:rsid w:val="000F42A5"/>
    <w:rsid w:val="000F43CD"/>
    <w:rsid w:val="000F54D1"/>
    <w:rsid w:val="000F5714"/>
    <w:rsid w:val="000F5F38"/>
    <w:rsid w:val="000F60C2"/>
    <w:rsid w:val="000F66A8"/>
    <w:rsid w:val="000F6ADD"/>
    <w:rsid w:val="000F6D68"/>
    <w:rsid w:val="000F74AE"/>
    <w:rsid w:val="00104816"/>
    <w:rsid w:val="00106F48"/>
    <w:rsid w:val="00107C74"/>
    <w:rsid w:val="001108D7"/>
    <w:rsid w:val="00110F4A"/>
    <w:rsid w:val="001113C9"/>
    <w:rsid w:val="00111AB1"/>
    <w:rsid w:val="00111D63"/>
    <w:rsid w:val="001124B2"/>
    <w:rsid w:val="00112723"/>
    <w:rsid w:val="00112CA9"/>
    <w:rsid w:val="00112CB4"/>
    <w:rsid w:val="00113AA5"/>
    <w:rsid w:val="00113C48"/>
    <w:rsid w:val="0011475B"/>
    <w:rsid w:val="00115FBC"/>
    <w:rsid w:val="001175A8"/>
    <w:rsid w:val="00117F54"/>
    <w:rsid w:val="001209FE"/>
    <w:rsid w:val="00120A4F"/>
    <w:rsid w:val="00120C24"/>
    <w:rsid w:val="00121844"/>
    <w:rsid w:val="00122170"/>
    <w:rsid w:val="00122F48"/>
    <w:rsid w:val="0012391F"/>
    <w:rsid w:val="00123A43"/>
    <w:rsid w:val="00124371"/>
    <w:rsid w:val="00124C1B"/>
    <w:rsid w:val="00125836"/>
    <w:rsid w:val="00125FE3"/>
    <w:rsid w:val="00126FC3"/>
    <w:rsid w:val="0013348C"/>
    <w:rsid w:val="0013539E"/>
    <w:rsid w:val="0013572C"/>
    <w:rsid w:val="00136C2E"/>
    <w:rsid w:val="001375F3"/>
    <w:rsid w:val="0014037C"/>
    <w:rsid w:val="00140B5B"/>
    <w:rsid w:val="00140C88"/>
    <w:rsid w:val="00141F29"/>
    <w:rsid w:val="0014222F"/>
    <w:rsid w:val="0014287E"/>
    <w:rsid w:val="00142E4B"/>
    <w:rsid w:val="00142EB9"/>
    <w:rsid w:val="00144953"/>
    <w:rsid w:val="001450C4"/>
    <w:rsid w:val="00145810"/>
    <w:rsid w:val="00152AAC"/>
    <w:rsid w:val="00153807"/>
    <w:rsid w:val="00153B54"/>
    <w:rsid w:val="00155A50"/>
    <w:rsid w:val="001569A2"/>
    <w:rsid w:val="0015705E"/>
    <w:rsid w:val="001576B2"/>
    <w:rsid w:val="0015770B"/>
    <w:rsid w:val="00161E60"/>
    <w:rsid w:val="0016279E"/>
    <w:rsid w:val="00162EA4"/>
    <w:rsid w:val="00164CE3"/>
    <w:rsid w:val="001674F7"/>
    <w:rsid w:val="001709EC"/>
    <w:rsid w:val="00171B37"/>
    <w:rsid w:val="001729CE"/>
    <w:rsid w:val="00172C55"/>
    <w:rsid w:val="00173263"/>
    <w:rsid w:val="001736A7"/>
    <w:rsid w:val="00173C55"/>
    <w:rsid w:val="00173F05"/>
    <w:rsid w:val="001740A0"/>
    <w:rsid w:val="001753FB"/>
    <w:rsid w:val="00175563"/>
    <w:rsid w:val="00175E24"/>
    <w:rsid w:val="001763A4"/>
    <w:rsid w:val="00181B88"/>
    <w:rsid w:val="00181C68"/>
    <w:rsid w:val="001820C0"/>
    <w:rsid w:val="0018333D"/>
    <w:rsid w:val="00183EC1"/>
    <w:rsid w:val="00184C3B"/>
    <w:rsid w:val="001852D7"/>
    <w:rsid w:val="00185CA7"/>
    <w:rsid w:val="001864D0"/>
    <w:rsid w:val="00186D24"/>
    <w:rsid w:val="00186F23"/>
    <w:rsid w:val="00187489"/>
    <w:rsid w:val="00190609"/>
    <w:rsid w:val="0019067E"/>
    <w:rsid w:val="00191409"/>
    <w:rsid w:val="00192DB8"/>
    <w:rsid w:val="00193399"/>
    <w:rsid w:val="0019368A"/>
    <w:rsid w:val="00194C3C"/>
    <w:rsid w:val="001955A7"/>
    <w:rsid w:val="00196D25"/>
    <w:rsid w:val="001979E2"/>
    <w:rsid w:val="001A026A"/>
    <w:rsid w:val="001A0272"/>
    <w:rsid w:val="001A0429"/>
    <w:rsid w:val="001A04FC"/>
    <w:rsid w:val="001A1E43"/>
    <w:rsid w:val="001A2AF2"/>
    <w:rsid w:val="001A2DAE"/>
    <w:rsid w:val="001A2EAB"/>
    <w:rsid w:val="001A512B"/>
    <w:rsid w:val="001A5386"/>
    <w:rsid w:val="001A5502"/>
    <w:rsid w:val="001A65FD"/>
    <w:rsid w:val="001A6A87"/>
    <w:rsid w:val="001A715A"/>
    <w:rsid w:val="001A746A"/>
    <w:rsid w:val="001A74E1"/>
    <w:rsid w:val="001A7B8C"/>
    <w:rsid w:val="001B04FB"/>
    <w:rsid w:val="001B1390"/>
    <w:rsid w:val="001B1A9F"/>
    <w:rsid w:val="001B20A8"/>
    <w:rsid w:val="001B26F3"/>
    <w:rsid w:val="001B2EB2"/>
    <w:rsid w:val="001B306E"/>
    <w:rsid w:val="001B42C6"/>
    <w:rsid w:val="001B4E2E"/>
    <w:rsid w:val="001B5E3C"/>
    <w:rsid w:val="001B6346"/>
    <w:rsid w:val="001B66CE"/>
    <w:rsid w:val="001B6ABD"/>
    <w:rsid w:val="001B7A72"/>
    <w:rsid w:val="001C0815"/>
    <w:rsid w:val="001C0B68"/>
    <w:rsid w:val="001C20A3"/>
    <w:rsid w:val="001C2DE8"/>
    <w:rsid w:val="001C2DFB"/>
    <w:rsid w:val="001C34F5"/>
    <w:rsid w:val="001C3C0F"/>
    <w:rsid w:val="001C3E29"/>
    <w:rsid w:val="001C3E30"/>
    <w:rsid w:val="001C66F0"/>
    <w:rsid w:val="001C74A2"/>
    <w:rsid w:val="001C79E7"/>
    <w:rsid w:val="001C7FC8"/>
    <w:rsid w:val="001D04B3"/>
    <w:rsid w:val="001D15CC"/>
    <w:rsid w:val="001D263E"/>
    <w:rsid w:val="001D2DFF"/>
    <w:rsid w:val="001D321E"/>
    <w:rsid w:val="001D3932"/>
    <w:rsid w:val="001D3F49"/>
    <w:rsid w:val="001D41E3"/>
    <w:rsid w:val="001D45F4"/>
    <w:rsid w:val="001D47FF"/>
    <w:rsid w:val="001D7B32"/>
    <w:rsid w:val="001D7BC6"/>
    <w:rsid w:val="001E1180"/>
    <w:rsid w:val="001E1B07"/>
    <w:rsid w:val="001E1E91"/>
    <w:rsid w:val="001E1F4D"/>
    <w:rsid w:val="001E2818"/>
    <w:rsid w:val="001E3BC1"/>
    <w:rsid w:val="001E3FDC"/>
    <w:rsid w:val="001E4589"/>
    <w:rsid w:val="001E6C5B"/>
    <w:rsid w:val="001E7010"/>
    <w:rsid w:val="001F068C"/>
    <w:rsid w:val="001F0755"/>
    <w:rsid w:val="001F0AEB"/>
    <w:rsid w:val="001F1573"/>
    <w:rsid w:val="001F1F12"/>
    <w:rsid w:val="001F4171"/>
    <w:rsid w:val="001F48B4"/>
    <w:rsid w:val="001F5205"/>
    <w:rsid w:val="001F5356"/>
    <w:rsid w:val="001F69C7"/>
    <w:rsid w:val="00200B21"/>
    <w:rsid w:val="00201567"/>
    <w:rsid w:val="002018C0"/>
    <w:rsid w:val="0020256B"/>
    <w:rsid w:val="00202A8C"/>
    <w:rsid w:val="00202C3F"/>
    <w:rsid w:val="00203ED7"/>
    <w:rsid w:val="00204C7B"/>
    <w:rsid w:val="0020755A"/>
    <w:rsid w:val="002077FD"/>
    <w:rsid w:val="002107DD"/>
    <w:rsid w:val="00210806"/>
    <w:rsid w:val="002113A4"/>
    <w:rsid w:val="00212DBF"/>
    <w:rsid w:val="00212FBD"/>
    <w:rsid w:val="0021435D"/>
    <w:rsid w:val="00214585"/>
    <w:rsid w:val="0021487D"/>
    <w:rsid w:val="002149B4"/>
    <w:rsid w:val="0022007B"/>
    <w:rsid w:val="002202D9"/>
    <w:rsid w:val="002211C4"/>
    <w:rsid w:val="0022136B"/>
    <w:rsid w:val="0022188F"/>
    <w:rsid w:val="00222C5F"/>
    <w:rsid w:val="00223CE4"/>
    <w:rsid w:val="002249D6"/>
    <w:rsid w:val="00224CE6"/>
    <w:rsid w:val="00225772"/>
    <w:rsid w:val="0022666F"/>
    <w:rsid w:val="002268E9"/>
    <w:rsid w:val="002271B5"/>
    <w:rsid w:val="00231290"/>
    <w:rsid w:val="002331EE"/>
    <w:rsid w:val="00233FC5"/>
    <w:rsid w:val="00234016"/>
    <w:rsid w:val="002347E7"/>
    <w:rsid w:val="0023488B"/>
    <w:rsid w:val="00235173"/>
    <w:rsid w:val="00235497"/>
    <w:rsid w:val="002357DC"/>
    <w:rsid w:val="0023726D"/>
    <w:rsid w:val="00240201"/>
    <w:rsid w:val="0024071F"/>
    <w:rsid w:val="002407E9"/>
    <w:rsid w:val="0024162E"/>
    <w:rsid w:val="00241CE2"/>
    <w:rsid w:val="0024212F"/>
    <w:rsid w:val="002426E5"/>
    <w:rsid w:val="00242AF5"/>
    <w:rsid w:val="00242C83"/>
    <w:rsid w:val="00243465"/>
    <w:rsid w:val="0024381F"/>
    <w:rsid w:val="0024398F"/>
    <w:rsid w:val="002446CF"/>
    <w:rsid w:val="002454F1"/>
    <w:rsid w:val="002457D7"/>
    <w:rsid w:val="0024750F"/>
    <w:rsid w:val="002477B5"/>
    <w:rsid w:val="002501A2"/>
    <w:rsid w:val="00251010"/>
    <w:rsid w:val="00251BC2"/>
    <w:rsid w:val="00251BD6"/>
    <w:rsid w:val="0025226B"/>
    <w:rsid w:val="002523DE"/>
    <w:rsid w:val="00253477"/>
    <w:rsid w:val="002540CE"/>
    <w:rsid w:val="0025455D"/>
    <w:rsid w:val="0025476D"/>
    <w:rsid w:val="002548EB"/>
    <w:rsid w:val="00256764"/>
    <w:rsid w:val="00256AC4"/>
    <w:rsid w:val="00257A89"/>
    <w:rsid w:val="002604A8"/>
    <w:rsid w:val="00260688"/>
    <w:rsid w:val="00261CAD"/>
    <w:rsid w:val="00263359"/>
    <w:rsid w:val="00263A3F"/>
    <w:rsid w:val="00263BD2"/>
    <w:rsid w:val="00264377"/>
    <w:rsid w:val="00265BAB"/>
    <w:rsid w:val="00266701"/>
    <w:rsid w:val="00270F9C"/>
    <w:rsid w:val="00271539"/>
    <w:rsid w:val="002718F9"/>
    <w:rsid w:val="00271C15"/>
    <w:rsid w:val="00273B8C"/>
    <w:rsid w:val="002743ED"/>
    <w:rsid w:val="00274A0C"/>
    <w:rsid w:val="00275F5B"/>
    <w:rsid w:val="00277325"/>
    <w:rsid w:val="00280146"/>
    <w:rsid w:val="00280DFF"/>
    <w:rsid w:val="00280FC6"/>
    <w:rsid w:val="0028147B"/>
    <w:rsid w:val="00282D6C"/>
    <w:rsid w:val="0028419C"/>
    <w:rsid w:val="002858C1"/>
    <w:rsid w:val="0028646D"/>
    <w:rsid w:val="002864AF"/>
    <w:rsid w:val="00286B15"/>
    <w:rsid w:val="002878EC"/>
    <w:rsid w:val="00287C6F"/>
    <w:rsid w:val="00287F81"/>
    <w:rsid w:val="00290284"/>
    <w:rsid w:val="00294ADB"/>
    <w:rsid w:val="00295236"/>
    <w:rsid w:val="002956D0"/>
    <w:rsid w:val="00297117"/>
    <w:rsid w:val="002A043A"/>
    <w:rsid w:val="002A064C"/>
    <w:rsid w:val="002A0AC0"/>
    <w:rsid w:val="002A0FE0"/>
    <w:rsid w:val="002A2590"/>
    <w:rsid w:val="002A2763"/>
    <w:rsid w:val="002A2E6F"/>
    <w:rsid w:val="002A343F"/>
    <w:rsid w:val="002A4D39"/>
    <w:rsid w:val="002A5C1B"/>
    <w:rsid w:val="002A6AF1"/>
    <w:rsid w:val="002A6B65"/>
    <w:rsid w:val="002B026F"/>
    <w:rsid w:val="002B0E65"/>
    <w:rsid w:val="002B2699"/>
    <w:rsid w:val="002B2810"/>
    <w:rsid w:val="002B407B"/>
    <w:rsid w:val="002B40EE"/>
    <w:rsid w:val="002B4CB8"/>
    <w:rsid w:val="002B4E78"/>
    <w:rsid w:val="002B66F4"/>
    <w:rsid w:val="002B6FC6"/>
    <w:rsid w:val="002B76C9"/>
    <w:rsid w:val="002B775F"/>
    <w:rsid w:val="002C0B09"/>
    <w:rsid w:val="002C0D5B"/>
    <w:rsid w:val="002C1D5A"/>
    <w:rsid w:val="002C2843"/>
    <w:rsid w:val="002C2FF6"/>
    <w:rsid w:val="002C4797"/>
    <w:rsid w:val="002C54C7"/>
    <w:rsid w:val="002C6285"/>
    <w:rsid w:val="002C6B5A"/>
    <w:rsid w:val="002C701D"/>
    <w:rsid w:val="002C7091"/>
    <w:rsid w:val="002D1999"/>
    <w:rsid w:val="002D2728"/>
    <w:rsid w:val="002D2783"/>
    <w:rsid w:val="002D378A"/>
    <w:rsid w:val="002D3A1A"/>
    <w:rsid w:val="002D3E44"/>
    <w:rsid w:val="002D55DF"/>
    <w:rsid w:val="002D589B"/>
    <w:rsid w:val="002D7942"/>
    <w:rsid w:val="002E0225"/>
    <w:rsid w:val="002E041A"/>
    <w:rsid w:val="002E06A2"/>
    <w:rsid w:val="002E0C70"/>
    <w:rsid w:val="002E0EC8"/>
    <w:rsid w:val="002E483C"/>
    <w:rsid w:val="002E5181"/>
    <w:rsid w:val="002E553B"/>
    <w:rsid w:val="002E5C68"/>
    <w:rsid w:val="002E6600"/>
    <w:rsid w:val="002E6AFB"/>
    <w:rsid w:val="002F0B12"/>
    <w:rsid w:val="002F0CB6"/>
    <w:rsid w:val="002F2478"/>
    <w:rsid w:val="002F2C37"/>
    <w:rsid w:val="002F58A7"/>
    <w:rsid w:val="002F7000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2F4E"/>
    <w:rsid w:val="00304052"/>
    <w:rsid w:val="00304344"/>
    <w:rsid w:val="00304C29"/>
    <w:rsid w:val="00305BEB"/>
    <w:rsid w:val="00310600"/>
    <w:rsid w:val="003106E8"/>
    <w:rsid w:val="00313BC5"/>
    <w:rsid w:val="0031441B"/>
    <w:rsid w:val="00314522"/>
    <w:rsid w:val="00314946"/>
    <w:rsid w:val="00314BBB"/>
    <w:rsid w:val="00315C46"/>
    <w:rsid w:val="003163F3"/>
    <w:rsid w:val="00321E95"/>
    <w:rsid w:val="00322397"/>
    <w:rsid w:val="00323D2E"/>
    <w:rsid w:val="00323D53"/>
    <w:rsid w:val="003242CB"/>
    <w:rsid w:val="00325E98"/>
    <w:rsid w:val="00325F21"/>
    <w:rsid w:val="0032605A"/>
    <w:rsid w:val="00326FBA"/>
    <w:rsid w:val="003271A9"/>
    <w:rsid w:val="00330A94"/>
    <w:rsid w:val="00331135"/>
    <w:rsid w:val="0033133F"/>
    <w:rsid w:val="0033144D"/>
    <w:rsid w:val="003315E6"/>
    <w:rsid w:val="00332B3B"/>
    <w:rsid w:val="003337CF"/>
    <w:rsid w:val="00333CEE"/>
    <w:rsid w:val="00333DD3"/>
    <w:rsid w:val="00334779"/>
    <w:rsid w:val="00334D57"/>
    <w:rsid w:val="00335EBD"/>
    <w:rsid w:val="00336DE4"/>
    <w:rsid w:val="00336E45"/>
    <w:rsid w:val="003432AB"/>
    <w:rsid w:val="00343A23"/>
    <w:rsid w:val="00344584"/>
    <w:rsid w:val="003449E4"/>
    <w:rsid w:val="00344BA7"/>
    <w:rsid w:val="00345C06"/>
    <w:rsid w:val="00346D89"/>
    <w:rsid w:val="003513EE"/>
    <w:rsid w:val="003526D5"/>
    <w:rsid w:val="00353175"/>
    <w:rsid w:val="00353E4F"/>
    <w:rsid w:val="003541F3"/>
    <w:rsid w:val="00355334"/>
    <w:rsid w:val="0035637C"/>
    <w:rsid w:val="00357A57"/>
    <w:rsid w:val="003612C0"/>
    <w:rsid w:val="00362C23"/>
    <w:rsid w:val="00362CB0"/>
    <w:rsid w:val="003636EC"/>
    <w:rsid w:val="00363DE7"/>
    <w:rsid w:val="00363DF7"/>
    <w:rsid w:val="003640A3"/>
    <w:rsid w:val="00364320"/>
    <w:rsid w:val="00365003"/>
    <w:rsid w:val="00365F34"/>
    <w:rsid w:val="0036622A"/>
    <w:rsid w:val="00371C7B"/>
    <w:rsid w:val="0037264C"/>
    <w:rsid w:val="00372B77"/>
    <w:rsid w:val="00372E0C"/>
    <w:rsid w:val="00373DC6"/>
    <w:rsid w:val="00375A22"/>
    <w:rsid w:val="00377B5B"/>
    <w:rsid w:val="003816E2"/>
    <w:rsid w:val="003823BD"/>
    <w:rsid w:val="003827DD"/>
    <w:rsid w:val="00382D14"/>
    <w:rsid w:val="00382D3F"/>
    <w:rsid w:val="00383481"/>
    <w:rsid w:val="00384A2D"/>
    <w:rsid w:val="0038577A"/>
    <w:rsid w:val="00385945"/>
    <w:rsid w:val="003859B7"/>
    <w:rsid w:val="00385D9A"/>
    <w:rsid w:val="0038634A"/>
    <w:rsid w:val="003870D5"/>
    <w:rsid w:val="00387536"/>
    <w:rsid w:val="003911C2"/>
    <w:rsid w:val="00391442"/>
    <w:rsid w:val="003922BD"/>
    <w:rsid w:val="00392CF6"/>
    <w:rsid w:val="003931D6"/>
    <w:rsid w:val="0039341E"/>
    <w:rsid w:val="00393828"/>
    <w:rsid w:val="00393CF7"/>
    <w:rsid w:val="00394AAB"/>
    <w:rsid w:val="00394CBD"/>
    <w:rsid w:val="00395F54"/>
    <w:rsid w:val="0039678E"/>
    <w:rsid w:val="00397A7B"/>
    <w:rsid w:val="003A01F4"/>
    <w:rsid w:val="003A08FE"/>
    <w:rsid w:val="003A145C"/>
    <w:rsid w:val="003A16AB"/>
    <w:rsid w:val="003A1961"/>
    <w:rsid w:val="003A288B"/>
    <w:rsid w:val="003A2CC4"/>
    <w:rsid w:val="003A50A3"/>
    <w:rsid w:val="003A5B48"/>
    <w:rsid w:val="003A5D48"/>
    <w:rsid w:val="003A69FF"/>
    <w:rsid w:val="003B063F"/>
    <w:rsid w:val="003B0824"/>
    <w:rsid w:val="003B1D9E"/>
    <w:rsid w:val="003B3568"/>
    <w:rsid w:val="003B3E30"/>
    <w:rsid w:val="003B4080"/>
    <w:rsid w:val="003B4F0E"/>
    <w:rsid w:val="003B5605"/>
    <w:rsid w:val="003B561B"/>
    <w:rsid w:val="003B5BCF"/>
    <w:rsid w:val="003B66AF"/>
    <w:rsid w:val="003B6B3C"/>
    <w:rsid w:val="003B770A"/>
    <w:rsid w:val="003B77FF"/>
    <w:rsid w:val="003C2446"/>
    <w:rsid w:val="003C27B2"/>
    <w:rsid w:val="003C2BCB"/>
    <w:rsid w:val="003C3023"/>
    <w:rsid w:val="003C4385"/>
    <w:rsid w:val="003C5C43"/>
    <w:rsid w:val="003C6875"/>
    <w:rsid w:val="003C72E5"/>
    <w:rsid w:val="003C73D6"/>
    <w:rsid w:val="003D1246"/>
    <w:rsid w:val="003D1E57"/>
    <w:rsid w:val="003D1EBB"/>
    <w:rsid w:val="003D2405"/>
    <w:rsid w:val="003D36A3"/>
    <w:rsid w:val="003D53FF"/>
    <w:rsid w:val="003D5BC5"/>
    <w:rsid w:val="003D5C32"/>
    <w:rsid w:val="003D6D0E"/>
    <w:rsid w:val="003D7A3B"/>
    <w:rsid w:val="003E2580"/>
    <w:rsid w:val="003E5991"/>
    <w:rsid w:val="003E72EF"/>
    <w:rsid w:val="003E7408"/>
    <w:rsid w:val="003F016D"/>
    <w:rsid w:val="003F0A1F"/>
    <w:rsid w:val="003F0BBD"/>
    <w:rsid w:val="003F2B0E"/>
    <w:rsid w:val="003F326E"/>
    <w:rsid w:val="003F403E"/>
    <w:rsid w:val="003F4810"/>
    <w:rsid w:val="003F4DB1"/>
    <w:rsid w:val="003F60D2"/>
    <w:rsid w:val="003F7E55"/>
    <w:rsid w:val="004002AC"/>
    <w:rsid w:val="00400BE8"/>
    <w:rsid w:val="00401C00"/>
    <w:rsid w:val="00401E44"/>
    <w:rsid w:val="004028DD"/>
    <w:rsid w:val="00403D87"/>
    <w:rsid w:val="00403F3B"/>
    <w:rsid w:val="00404904"/>
    <w:rsid w:val="004069F2"/>
    <w:rsid w:val="00406FE9"/>
    <w:rsid w:val="004075B0"/>
    <w:rsid w:val="00407E00"/>
    <w:rsid w:val="004108B1"/>
    <w:rsid w:val="00410E8D"/>
    <w:rsid w:val="0041210C"/>
    <w:rsid w:val="00412EB8"/>
    <w:rsid w:val="00413316"/>
    <w:rsid w:val="00414235"/>
    <w:rsid w:val="00414A44"/>
    <w:rsid w:val="00414EF8"/>
    <w:rsid w:val="004158BA"/>
    <w:rsid w:val="00420279"/>
    <w:rsid w:val="00420355"/>
    <w:rsid w:val="004203F7"/>
    <w:rsid w:val="00420810"/>
    <w:rsid w:val="00420E46"/>
    <w:rsid w:val="00421C2A"/>
    <w:rsid w:val="004227A7"/>
    <w:rsid w:val="00423C3A"/>
    <w:rsid w:val="00423F4A"/>
    <w:rsid w:val="0042436B"/>
    <w:rsid w:val="00425C84"/>
    <w:rsid w:val="00426F82"/>
    <w:rsid w:val="00427089"/>
    <w:rsid w:val="004303D1"/>
    <w:rsid w:val="00432B5B"/>
    <w:rsid w:val="00434AC7"/>
    <w:rsid w:val="00435678"/>
    <w:rsid w:val="00440415"/>
    <w:rsid w:val="004407EC"/>
    <w:rsid w:val="00441195"/>
    <w:rsid w:val="00441A82"/>
    <w:rsid w:val="00441B4F"/>
    <w:rsid w:val="00443903"/>
    <w:rsid w:val="00443A07"/>
    <w:rsid w:val="00443BA8"/>
    <w:rsid w:val="0044430E"/>
    <w:rsid w:val="0044446A"/>
    <w:rsid w:val="00445059"/>
    <w:rsid w:val="00447CD1"/>
    <w:rsid w:val="00451406"/>
    <w:rsid w:val="0045193E"/>
    <w:rsid w:val="004536D6"/>
    <w:rsid w:val="0045505A"/>
    <w:rsid w:val="0045584A"/>
    <w:rsid w:val="0045656B"/>
    <w:rsid w:val="00457565"/>
    <w:rsid w:val="004577F8"/>
    <w:rsid w:val="00457AC2"/>
    <w:rsid w:val="00457D40"/>
    <w:rsid w:val="00457DFD"/>
    <w:rsid w:val="0046153F"/>
    <w:rsid w:val="004618B7"/>
    <w:rsid w:val="00463022"/>
    <w:rsid w:val="00463B00"/>
    <w:rsid w:val="00463FD7"/>
    <w:rsid w:val="0046756F"/>
    <w:rsid w:val="0046796E"/>
    <w:rsid w:val="00467B44"/>
    <w:rsid w:val="00472494"/>
    <w:rsid w:val="0047284D"/>
    <w:rsid w:val="00472A06"/>
    <w:rsid w:val="00472BD4"/>
    <w:rsid w:val="00472CF2"/>
    <w:rsid w:val="00472FC5"/>
    <w:rsid w:val="00473275"/>
    <w:rsid w:val="00475119"/>
    <w:rsid w:val="004755FA"/>
    <w:rsid w:val="004756CA"/>
    <w:rsid w:val="00475DC1"/>
    <w:rsid w:val="00476483"/>
    <w:rsid w:val="00477478"/>
    <w:rsid w:val="00477BD3"/>
    <w:rsid w:val="004808FE"/>
    <w:rsid w:val="004826F4"/>
    <w:rsid w:val="00483941"/>
    <w:rsid w:val="00483E52"/>
    <w:rsid w:val="00484172"/>
    <w:rsid w:val="00484918"/>
    <w:rsid w:val="00485362"/>
    <w:rsid w:val="0048601E"/>
    <w:rsid w:val="00492753"/>
    <w:rsid w:val="004933A6"/>
    <w:rsid w:val="00493474"/>
    <w:rsid w:val="004946D9"/>
    <w:rsid w:val="00495F30"/>
    <w:rsid w:val="004974B5"/>
    <w:rsid w:val="00497641"/>
    <w:rsid w:val="004A14BD"/>
    <w:rsid w:val="004A1A48"/>
    <w:rsid w:val="004A2750"/>
    <w:rsid w:val="004A2FA7"/>
    <w:rsid w:val="004A5F79"/>
    <w:rsid w:val="004A75A8"/>
    <w:rsid w:val="004A7A53"/>
    <w:rsid w:val="004A7AA2"/>
    <w:rsid w:val="004B000E"/>
    <w:rsid w:val="004B3368"/>
    <w:rsid w:val="004B39E6"/>
    <w:rsid w:val="004B3CA4"/>
    <w:rsid w:val="004B437D"/>
    <w:rsid w:val="004B4462"/>
    <w:rsid w:val="004B7333"/>
    <w:rsid w:val="004C01B0"/>
    <w:rsid w:val="004C0681"/>
    <w:rsid w:val="004C0DBD"/>
    <w:rsid w:val="004C0ECF"/>
    <w:rsid w:val="004C1F4F"/>
    <w:rsid w:val="004C3ED4"/>
    <w:rsid w:val="004C40E2"/>
    <w:rsid w:val="004C4BD2"/>
    <w:rsid w:val="004C5826"/>
    <w:rsid w:val="004C67D3"/>
    <w:rsid w:val="004C7607"/>
    <w:rsid w:val="004C7B49"/>
    <w:rsid w:val="004C7FAA"/>
    <w:rsid w:val="004D25D2"/>
    <w:rsid w:val="004D3785"/>
    <w:rsid w:val="004D4114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3D0A"/>
    <w:rsid w:val="004E511B"/>
    <w:rsid w:val="004E5452"/>
    <w:rsid w:val="004E590E"/>
    <w:rsid w:val="004E5910"/>
    <w:rsid w:val="004E5C46"/>
    <w:rsid w:val="004E7408"/>
    <w:rsid w:val="004E7920"/>
    <w:rsid w:val="004E7C61"/>
    <w:rsid w:val="004F0832"/>
    <w:rsid w:val="004F0D6A"/>
    <w:rsid w:val="004F20E4"/>
    <w:rsid w:val="004F2B75"/>
    <w:rsid w:val="004F46B2"/>
    <w:rsid w:val="004F53F8"/>
    <w:rsid w:val="004F5749"/>
    <w:rsid w:val="004F6295"/>
    <w:rsid w:val="004F7883"/>
    <w:rsid w:val="005001A4"/>
    <w:rsid w:val="00501E38"/>
    <w:rsid w:val="0050210C"/>
    <w:rsid w:val="005025C8"/>
    <w:rsid w:val="00503072"/>
    <w:rsid w:val="005034C2"/>
    <w:rsid w:val="0050387C"/>
    <w:rsid w:val="00503BD2"/>
    <w:rsid w:val="0050400F"/>
    <w:rsid w:val="00505C55"/>
    <w:rsid w:val="00505F2E"/>
    <w:rsid w:val="00506A85"/>
    <w:rsid w:val="00507065"/>
    <w:rsid w:val="00507256"/>
    <w:rsid w:val="0050750E"/>
    <w:rsid w:val="005077AE"/>
    <w:rsid w:val="00507B3D"/>
    <w:rsid w:val="00511462"/>
    <w:rsid w:val="00511697"/>
    <w:rsid w:val="00511770"/>
    <w:rsid w:val="00511972"/>
    <w:rsid w:val="00511CDA"/>
    <w:rsid w:val="005129CC"/>
    <w:rsid w:val="00512F2D"/>
    <w:rsid w:val="0051390E"/>
    <w:rsid w:val="0051492C"/>
    <w:rsid w:val="0051536F"/>
    <w:rsid w:val="00516582"/>
    <w:rsid w:val="00516CBA"/>
    <w:rsid w:val="005173E5"/>
    <w:rsid w:val="0052153C"/>
    <w:rsid w:val="00522652"/>
    <w:rsid w:val="0052572B"/>
    <w:rsid w:val="00525E8D"/>
    <w:rsid w:val="00526371"/>
    <w:rsid w:val="00526D93"/>
    <w:rsid w:val="00531289"/>
    <w:rsid w:val="00531EB8"/>
    <w:rsid w:val="005322EA"/>
    <w:rsid w:val="005339FE"/>
    <w:rsid w:val="005343F7"/>
    <w:rsid w:val="00534913"/>
    <w:rsid w:val="00535D27"/>
    <w:rsid w:val="00536506"/>
    <w:rsid w:val="00536EA2"/>
    <w:rsid w:val="00537065"/>
    <w:rsid w:val="0053741D"/>
    <w:rsid w:val="00537AA1"/>
    <w:rsid w:val="00537ECD"/>
    <w:rsid w:val="005400DE"/>
    <w:rsid w:val="0054102D"/>
    <w:rsid w:val="00541731"/>
    <w:rsid w:val="00542A6A"/>
    <w:rsid w:val="00543690"/>
    <w:rsid w:val="0054445B"/>
    <w:rsid w:val="005455A7"/>
    <w:rsid w:val="0054616A"/>
    <w:rsid w:val="00546984"/>
    <w:rsid w:val="00546F04"/>
    <w:rsid w:val="00550149"/>
    <w:rsid w:val="00550B2D"/>
    <w:rsid w:val="00551172"/>
    <w:rsid w:val="00551E7B"/>
    <w:rsid w:val="00552280"/>
    <w:rsid w:val="00553518"/>
    <w:rsid w:val="00553C46"/>
    <w:rsid w:val="0055437E"/>
    <w:rsid w:val="00554D4D"/>
    <w:rsid w:val="00554E41"/>
    <w:rsid w:val="00555A9D"/>
    <w:rsid w:val="00560512"/>
    <w:rsid w:val="00560BAE"/>
    <w:rsid w:val="005638D1"/>
    <w:rsid w:val="00566ADF"/>
    <w:rsid w:val="00567E73"/>
    <w:rsid w:val="0057022E"/>
    <w:rsid w:val="0057033B"/>
    <w:rsid w:val="0057194B"/>
    <w:rsid w:val="00572357"/>
    <w:rsid w:val="00572651"/>
    <w:rsid w:val="00573232"/>
    <w:rsid w:val="005735E3"/>
    <w:rsid w:val="00575CDE"/>
    <w:rsid w:val="005760D8"/>
    <w:rsid w:val="005801F4"/>
    <w:rsid w:val="005804CD"/>
    <w:rsid w:val="0058081C"/>
    <w:rsid w:val="005808B0"/>
    <w:rsid w:val="00580BF9"/>
    <w:rsid w:val="005813CD"/>
    <w:rsid w:val="00581B45"/>
    <w:rsid w:val="00582255"/>
    <w:rsid w:val="00582601"/>
    <w:rsid w:val="0058263B"/>
    <w:rsid w:val="00582860"/>
    <w:rsid w:val="00583922"/>
    <w:rsid w:val="00585969"/>
    <w:rsid w:val="005864E7"/>
    <w:rsid w:val="0058686D"/>
    <w:rsid w:val="00587A89"/>
    <w:rsid w:val="00590A6D"/>
    <w:rsid w:val="0059140D"/>
    <w:rsid w:val="00592233"/>
    <w:rsid w:val="00594ACE"/>
    <w:rsid w:val="00594D5D"/>
    <w:rsid w:val="00597E5A"/>
    <w:rsid w:val="005A20F8"/>
    <w:rsid w:val="005A2A6E"/>
    <w:rsid w:val="005A3404"/>
    <w:rsid w:val="005A38B2"/>
    <w:rsid w:val="005A47D6"/>
    <w:rsid w:val="005A648B"/>
    <w:rsid w:val="005A7053"/>
    <w:rsid w:val="005A743F"/>
    <w:rsid w:val="005B03FB"/>
    <w:rsid w:val="005B06D6"/>
    <w:rsid w:val="005B1948"/>
    <w:rsid w:val="005B26CC"/>
    <w:rsid w:val="005B2D02"/>
    <w:rsid w:val="005B4510"/>
    <w:rsid w:val="005B6F39"/>
    <w:rsid w:val="005B747E"/>
    <w:rsid w:val="005C04AD"/>
    <w:rsid w:val="005C0AAE"/>
    <w:rsid w:val="005C27AC"/>
    <w:rsid w:val="005C2FB9"/>
    <w:rsid w:val="005C3D3F"/>
    <w:rsid w:val="005C3EA0"/>
    <w:rsid w:val="005C4B40"/>
    <w:rsid w:val="005C7E4C"/>
    <w:rsid w:val="005C7EFF"/>
    <w:rsid w:val="005D0471"/>
    <w:rsid w:val="005D12BA"/>
    <w:rsid w:val="005D218F"/>
    <w:rsid w:val="005D3262"/>
    <w:rsid w:val="005D5F74"/>
    <w:rsid w:val="005E0C7D"/>
    <w:rsid w:val="005E10D8"/>
    <w:rsid w:val="005E1220"/>
    <w:rsid w:val="005E3965"/>
    <w:rsid w:val="005E49A0"/>
    <w:rsid w:val="005E50B1"/>
    <w:rsid w:val="005E72E5"/>
    <w:rsid w:val="005E7A50"/>
    <w:rsid w:val="005E7CE3"/>
    <w:rsid w:val="005F007D"/>
    <w:rsid w:val="005F0BEE"/>
    <w:rsid w:val="005F0F86"/>
    <w:rsid w:val="005F26D3"/>
    <w:rsid w:val="005F38E2"/>
    <w:rsid w:val="005F390A"/>
    <w:rsid w:val="005F4CA4"/>
    <w:rsid w:val="005F58C4"/>
    <w:rsid w:val="005F5A51"/>
    <w:rsid w:val="005F6288"/>
    <w:rsid w:val="005F6BB7"/>
    <w:rsid w:val="005F72D1"/>
    <w:rsid w:val="00601311"/>
    <w:rsid w:val="00602287"/>
    <w:rsid w:val="006042C9"/>
    <w:rsid w:val="00604C97"/>
    <w:rsid w:val="006055C7"/>
    <w:rsid w:val="00606CAF"/>
    <w:rsid w:val="00606F95"/>
    <w:rsid w:val="00607C2C"/>
    <w:rsid w:val="006108CD"/>
    <w:rsid w:val="00611089"/>
    <w:rsid w:val="00611175"/>
    <w:rsid w:val="0061204A"/>
    <w:rsid w:val="0061564F"/>
    <w:rsid w:val="006167B9"/>
    <w:rsid w:val="00616DD2"/>
    <w:rsid w:val="006178B0"/>
    <w:rsid w:val="00617ACD"/>
    <w:rsid w:val="00623A7F"/>
    <w:rsid w:val="00623E6D"/>
    <w:rsid w:val="00625E09"/>
    <w:rsid w:val="00630DDA"/>
    <w:rsid w:val="00631EAB"/>
    <w:rsid w:val="00632959"/>
    <w:rsid w:val="006332E6"/>
    <w:rsid w:val="00633B51"/>
    <w:rsid w:val="00634080"/>
    <w:rsid w:val="00634B90"/>
    <w:rsid w:val="00634D50"/>
    <w:rsid w:val="00634E4B"/>
    <w:rsid w:val="006356C2"/>
    <w:rsid w:val="00636757"/>
    <w:rsid w:val="00637DC3"/>
    <w:rsid w:val="006405C8"/>
    <w:rsid w:val="00640D0A"/>
    <w:rsid w:val="0064140E"/>
    <w:rsid w:val="0064189A"/>
    <w:rsid w:val="00642BE5"/>
    <w:rsid w:val="00642D4E"/>
    <w:rsid w:val="006430A1"/>
    <w:rsid w:val="00643488"/>
    <w:rsid w:val="00643B22"/>
    <w:rsid w:val="006442C1"/>
    <w:rsid w:val="0064466F"/>
    <w:rsid w:val="00644B29"/>
    <w:rsid w:val="00644D19"/>
    <w:rsid w:val="00644D6E"/>
    <w:rsid w:val="006451EE"/>
    <w:rsid w:val="0064574E"/>
    <w:rsid w:val="00645AF8"/>
    <w:rsid w:val="006466A4"/>
    <w:rsid w:val="006469A3"/>
    <w:rsid w:val="00646E94"/>
    <w:rsid w:val="00647AFA"/>
    <w:rsid w:val="006507BE"/>
    <w:rsid w:val="0065187F"/>
    <w:rsid w:val="00651A71"/>
    <w:rsid w:val="00651E01"/>
    <w:rsid w:val="00652747"/>
    <w:rsid w:val="0065304C"/>
    <w:rsid w:val="0065399E"/>
    <w:rsid w:val="00653CBD"/>
    <w:rsid w:val="00654109"/>
    <w:rsid w:val="00654157"/>
    <w:rsid w:val="00654E90"/>
    <w:rsid w:val="00655350"/>
    <w:rsid w:val="0065540E"/>
    <w:rsid w:val="006557D5"/>
    <w:rsid w:val="00655E95"/>
    <w:rsid w:val="00655FD5"/>
    <w:rsid w:val="006561F2"/>
    <w:rsid w:val="00657C2C"/>
    <w:rsid w:val="006613FE"/>
    <w:rsid w:val="006614AF"/>
    <w:rsid w:val="00662E52"/>
    <w:rsid w:val="00662EF0"/>
    <w:rsid w:val="00663DEA"/>
    <w:rsid w:val="0066409B"/>
    <w:rsid w:val="00664460"/>
    <w:rsid w:val="00664B7B"/>
    <w:rsid w:val="00664E6B"/>
    <w:rsid w:val="0066530F"/>
    <w:rsid w:val="00665A29"/>
    <w:rsid w:val="00665D79"/>
    <w:rsid w:val="006668E6"/>
    <w:rsid w:val="00666B13"/>
    <w:rsid w:val="00670782"/>
    <w:rsid w:val="006724A5"/>
    <w:rsid w:val="00672657"/>
    <w:rsid w:val="00672867"/>
    <w:rsid w:val="006729DC"/>
    <w:rsid w:val="00673083"/>
    <w:rsid w:val="00674F0D"/>
    <w:rsid w:val="0067672C"/>
    <w:rsid w:val="00676A40"/>
    <w:rsid w:val="00680E6D"/>
    <w:rsid w:val="0068268E"/>
    <w:rsid w:val="00682F22"/>
    <w:rsid w:val="006843C5"/>
    <w:rsid w:val="006854F0"/>
    <w:rsid w:val="00685ADE"/>
    <w:rsid w:val="00686E3A"/>
    <w:rsid w:val="006875DC"/>
    <w:rsid w:val="00691691"/>
    <w:rsid w:val="006920B1"/>
    <w:rsid w:val="00692575"/>
    <w:rsid w:val="00692806"/>
    <w:rsid w:val="00693836"/>
    <w:rsid w:val="006941DC"/>
    <w:rsid w:val="006950A2"/>
    <w:rsid w:val="0069542D"/>
    <w:rsid w:val="0069594B"/>
    <w:rsid w:val="00696AC2"/>
    <w:rsid w:val="00697842"/>
    <w:rsid w:val="006A0FA8"/>
    <w:rsid w:val="006A1FE1"/>
    <w:rsid w:val="006A3085"/>
    <w:rsid w:val="006A3A8C"/>
    <w:rsid w:val="006A5143"/>
    <w:rsid w:val="006A6B51"/>
    <w:rsid w:val="006B059F"/>
    <w:rsid w:val="006B05EF"/>
    <w:rsid w:val="006B16CF"/>
    <w:rsid w:val="006B1B97"/>
    <w:rsid w:val="006B1C20"/>
    <w:rsid w:val="006B28CE"/>
    <w:rsid w:val="006B2CEA"/>
    <w:rsid w:val="006B37D2"/>
    <w:rsid w:val="006B4058"/>
    <w:rsid w:val="006B43B7"/>
    <w:rsid w:val="006B4B80"/>
    <w:rsid w:val="006B586C"/>
    <w:rsid w:val="006B62AB"/>
    <w:rsid w:val="006B7150"/>
    <w:rsid w:val="006C012E"/>
    <w:rsid w:val="006C092C"/>
    <w:rsid w:val="006C348F"/>
    <w:rsid w:val="006C3F94"/>
    <w:rsid w:val="006C419E"/>
    <w:rsid w:val="006C58FF"/>
    <w:rsid w:val="006C63CC"/>
    <w:rsid w:val="006C675A"/>
    <w:rsid w:val="006C6A39"/>
    <w:rsid w:val="006C6A3D"/>
    <w:rsid w:val="006C7F7A"/>
    <w:rsid w:val="006D02D4"/>
    <w:rsid w:val="006D2450"/>
    <w:rsid w:val="006D343C"/>
    <w:rsid w:val="006D3768"/>
    <w:rsid w:val="006D3D69"/>
    <w:rsid w:val="006D3EA8"/>
    <w:rsid w:val="006D44B7"/>
    <w:rsid w:val="006D5598"/>
    <w:rsid w:val="006D57F9"/>
    <w:rsid w:val="006D587B"/>
    <w:rsid w:val="006D5B9A"/>
    <w:rsid w:val="006D5FC8"/>
    <w:rsid w:val="006D6B21"/>
    <w:rsid w:val="006D7561"/>
    <w:rsid w:val="006D7ABB"/>
    <w:rsid w:val="006D7F3E"/>
    <w:rsid w:val="006E0957"/>
    <w:rsid w:val="006E09A5"/>
    <w:rsid w:val="006E13A2"/>
    <w:rsid w:val="006E1EBF"/>
    <w:rsid w:val="006E2218"/>
    <w:rsid w:val="006E2ABA"/>
    <w:rsid w:val="006E33B6"/>
    <w:rsid w:val="006E36F7"/>
    <w:rsid w:val="006E5432"/>
    <w:rsid w:val="006E6D86"/>
    <w:rsid w:val="006E74BF"/>
    <w:rsid w:val="006E76BB"/>
    <w:rsid w:val="006E7E36"/>
    <w:rsid w:val="006F0E58"/>
    <w:rsid w:val="006F145B"/>
    <w:rsid w:val="006F1B48"/>
    <w:rsid w:val="006F1D71"/>
    <w:rsid w:val="006F27F1"/>
    <w:rsid w:val="006F2D43"/>
    <w:rsid w:val="006F3D5C"/>
    <w:rsid w:val="006F41BD"/>
    <w:rsid w:val="006F4AD0"/>
    <w:rsid w:val="006F5C64"/>
    <w:rsid w:val="006F71CB"/>
    <w:rsid w:val="007000D8"/>
    <w:rsid w:val="007021CF"/>
    <w:rsid w:val="00702375"/>
    <w:rsid w:val="00703560"/>
    <w:rsid w:val="00703B17"/>
    <w:rsid w:val="00705201"/>
    <w:rsid w:val="007069E1"/>
    <w:rsid w:val="00706A6B"/>
    <w:rsid w:val="00706B56"/>
    <w:rsid w:val="00707149"/>
    <w:rsid w:val="00707303"/>
    <w:rsid w:val="0070744E"/>
    <w:rsid w:val="00707C20"/>
    <w:rsid w:val="00710187"/>
    <w:rsid w:val="007102DE"/>
    <w:rsid w:val="0071139F"/>
    <w:rsid w:val="0071149F"/>
    <w:rsid w:val="007119F4"/>
    <w:rsid w:val="007122BE"/>
    <w:rsid w:val="00712CC4"/>
    <w:rsid w:val="00713DFD"/>
    <w:rsid w:val="007140B4"/>
    <w:rsid w:val="00714386"/>
    <w:rsid w:val="0071585C"/>
    <w:rsid w:val="00715B3D"/>
    <w:rsid w:val="007167C5"/>
    <w:rsid w:val="007169B0"/>
    <w:rsid w:val="00720E14"/>
    <w:rsid w:val="007212C1"/>
    <w:rsid w:val="007214EB"/>
    <w:rsid w:val="00721876"/>
    <w:rsid w:val="00722C4D"/>
    <w:rsid w:val="00723D01"/>
    <w:rsid w:val="00723F12"/>
    <w:rsid w:val="007240C7"/>
    <w:rsid w:val="007259DC"/>
    <w:rsid w:val="007265A3"/>
    <w:rsid w:val="00726A30"/>
    <w:rsid w:val="00727C51"/>
    <w:rsid w:val="00730169"/>
    <w:rsid w:val="00730348"/>
    <w:rsid w:val="0073056F"/>
    <w:rsid w:val="0073144E"/>
    <w:rsid w:val="00731C13"/>
    <w:rsid w:val="0073226C"/>
    <w:rsid w:val="00733253"/>
    <w:rsid w:val="0073330E"/>
    <w:rsid w:val="00733DE5"/>
    <w:rsid w:val="0073455D"/>
    <w:rsid w:val="007346D8"/>
    <w:rsid w:val="007349BF"/>
    <w:rsid w:val="00734DF0"/>
    <w:rsid w:val="00735A00"/>
    <w:rsid w:val="00735DF3"/>
    <w:rsid w:val="00736AEA"/>
    <w:rsid w:val="00736CE7"/>
    <w:rsid w:val="007372EC"/>
    <w:rsid w:val="00737A37"/>
    <w:rsid w:val="00737E00"/>
    <w:rsid w:val="00737FA2"/>
    <w:rsid w:val="00737FDB"/>
    <w:rsid w:val="00741459"/>
    <w:rsid w:val="00741FCF"/>
    <w:rsid w:val="007432C2"/>
    <w:rsid w:val="0074333E"/>
    <w:rsid w:val="007445EE"/>
    <w:rsid w:val="00745607"/>
    <w:rsid w:val="00745ADE"/>
    <w:rsid w:val="00751A61"/>
    <w:rsid w:val="007534D1"/>
    <w:rsid w:val="00753F40"/>
    <w:rsid w:val="0075431B"/>
    <w:rsid w:val="00754A86"/>
    <w:rsid w:val="007553CE"/>
    <w:rsid w:val="007560CB"/>
    <w:rsid w:val="00756112"/>
    <w:rsid w:val="00756155"/>
    <w:rsid w:val="00756B3C"/>
    <w:rsid w:val="00760643"/>
    <w:rsid w:val="00760CAE"/>
    <w:rsid w:val="00762572"/>
    <w:rsid w:val="00762EBE"/>
    <w:rsid w:val="00763A23"/>
    <w:rsid w:val="0076416F"/>
    <w:rsid w:val="007649E2"/>
    <w:rsid w:val="00764E0C"/>
    <w:rsid w:val="007664AE"/>
    <w:rsid w:val="00766547"/>
    <w:rsid w:val="00766FCD"/>
    <w:rsid w:val="00767CEF"/>
    <w:rsid w:val="00771384"/>
    <w:rsid w:val="007728FF"/>
    <w:rsid w:val="0077431C"/>
    <w:rsid w:val="00774468"/>
    <w:rsid w:val="007766A2"/>
    <w:rsid w:val="0077676F"/>
    <w:rsid w:val="00777349"/>
    <w:rsid w:val="00777EF5"/>
    <w:rsid w:val="007804CC"/>
    <w:rsid w:val="007808E4"/>
    <w:rsid w:val="00782851"/>
    <w:rsid w:val="00782C94"/>
    <w:rsid w:val="007830D3"/>
    <w:rsid w:val="00783553"/>
    <w:rsid w:val="00783E57"/>
    <w:rsid w:val="0078407B"/>
    <w:rsid w:val="0078611A"/>
    <w:rsid w:val="00786597"/>
    <w:rsid w:val="0078729F"/>
    <w:rsid w:val="00787426"/>
    <w:rsid w:val="0078763D"/>
    <w:rsid w:val="007879D7"/>
    <w:rsid w:val="00790107"/>
    <w:rsid w:val="007905C9"/>
    <w:rsid w:val="00790E1C"/>
    <w:rsid w:val="007917ED"/>
    <w:rsid w:val="00791849"/>
    <w:rsid w:val="0079489F"/>
    <w:rsid w:val="007950F0"/>
    <w:rsid w:val="00795A0A"/>
    <w:rsid w:val="00796C80"/>
    <w:rsid w:val="00797538"/>
    <w:rsid w:val="00797919"/>
    <w:rsid w:val="007A03B6"/>
    <w:rsid w:val="007A062C"/>
    <w:rsid w:val="007A0FA2"/>
    <w:rsid w:val="007A31F1"/>
    <w:rsid w:val="007A3768"/>
    <w:rsid w:val="007A4350"/>
    <w:rsid w:val="007A548F"/>
    <w:rsid w:val="007A55BE"/>
    <w:rsid w:val="007A5A4F"/>
    <w:rsid w:val="007A6D85"/>
    <w:rsid w:val="007A6FBB"/>
    <w:rsid w:val="007A71AB"/>
    <w:rsid w:val="007A755E"/>
    <w:rsid w:val="007B05D9"/>
    <w:rsid w:val="007B2538"/>
    <w:rsid w:val="007B27BB"/>
    <w:rsid w:val="007B3A29"/>
    <w:rsid w:val="007B3E11"/>
    <w:rsid w:val="007B4579"/>
    <w:rsid w:val="007B5301"/>
    <w:rsid w:val="007B533A"/>
    <w:rsid w:val="007B5C47"/>
    <w:rsid w:val="007B5E49"/>
    <w:rsid w:val="007B6188"/>
    <w:rsid w:val="007B66CE"/>
    <w:rsid w:val="007B6723"/>
    <w:rsid w:val="007B798D"/>
    <w:rsid w:val="007C2194"/>
    <w:rsid w:val="007C2319"/>
    <w:rsid w:val="007C2C88"/>
    <w:rsid w:val="007C3123"/>
    <w:rsid w:val="007C3960"/>
    <w:rsid w:val="007C4304"/>
    <w:rsid w:val="007C5756"/>
    <w:rsid w:val="007C5CEC"/>
    <w:rsid w:val="007C66B6"/>
    <w:rsid w:val="007C6B1F"/>
    <w:rsid w:val="007C6C2A"/>
    <w:rsid w:val="007C6CFD"/>
    <w:rsid w:val="007C7411"/>
    <w:rsid w:val="007D0A0F"/>
    <w:rsid w:val="007D0B1D"/>
    <w:rsid w:val="007D2890"/>
    <w:rsid w:val="007D431E"/>
    <w:rsid w:val="007D51FC"/>
    <w:rsid w:val="007D5365"/>
    <w:rsid w:val="007D540D"/>
    <w:rsid w:val="007D5B89"/>
    <w:rsid w:val="007D5BB8"/>
    <w:rsid w:val="007D64F5"/>
    <w:rsid w:val="007D6FFD"/>
    <w:rsid w:val="007E065D"/>
    <w:rsid w:val="007E08C1"/>
    <w:rsid w:val="007E1499"/>
    <w:rsid w:val="007E1C83"/>
    <w:rsid w:val="007E22A6"/>
    <w:rsid w:val="007E3A89"/>
    <w:rsid w:val="007E662F"/>
    <w:rsid w:val="007E685C"/>
    <w:rsid w:val="007E71F0"/>
    <w:rsid w:val="007E7822"/>
    <w:rsid w:val="007F0602"/>
    <w:rsid w:val="007F0E4E"/>
    <w:rsid w:val="007F11FF"/>
    <w:rsid w:val="007F2C87"/>
    <w:rsid w:val="007F3BC7"/>
    <w:rsid w:val="007F549F"/>
    <w:rsid w:val="007F65C4"/>
    <w:rsid w:val="007F69C1"/>
    <w:rsid w:val="007F6B31"/>
    <w:rsid w:val="007F6C94"/>
    <w:rsid w:val="008001B9"/>
    <w:rsid w:val="0080085D"/>
    <w:rsid w:val="00802DC8"/>
    <w:rsid w:val="008052C4"/>
    <w:rsid w:val="00805F14"/>
    <w:rsid w:val="00806078"/>
    <w:rsid w:val="00806CD6"/>
    <w:rsid w:val="008073A6"/>
    <w:rsid w:val="008073A9"/>
    <w:rsid w:val="00807F3E"/>
    <w:rsid w:val="00810E96"/>
    <w:rsid w:val="0081321E"/>
    <w:rsid w:val="00814A6A"/>
    <w:rsid w:val="008151AD"/>
    <w:rsid w:val="00815383"/>
    <w:rsid w:val="00815705"/>
    <w:rsid w:val="00815B4C"/>
    <w:rsid w:val="00817219"/>
    <w:rsid w:val="00820078"/>
    <w:rsid w:val="008203E8"/>
    <w:rsid w:val="0082145F"/>
    <w:rsid w:val="00822705"/>
    <w:rsid w:val="0082552C"/>
    <w:rsid w:val="00825B9E"/>
    <w:rsid w:val="00826F8E"/>
    <w:rsid w:val="0083010B"/>
    <w:rsid w:val="00830756"/>
    <w:rsid w:val="008321E8"/>
    <w:rsid w:val="00832997"/>
    <w:rsid w:val="00832E19"/>
    <w:rsid w:val="008335FA"/>
    <w:rsid w:val="0083435E"/>
    <w:rsid w:val="00835C20"/>
    <w:rsid w:val="00835CA3"/>
    <w:rsid w:val="008368DE"/>
    <w:rsid w:val="00836C97"/>
    <w:rsid w:val="00840B1C"/>
    <w:rsid w:val="00840B60"/>
    <w:rsid w:val="00841670"/>
    <w:rsid w:val="00841E57"/>
    <w:rsid w:val="00841E79"/>
    <w:rsid w:val="0084216C"/>
    <w:rsid w:val="0084321A"/>
    <w:rsid w:val="00843F32"/>
    <w:rsid w:val="00843F76"/>
    <w:rsid w:val="008448C2"/>
    <w:rsid w:val="00845E3E"/>
    <w:rsid w:val="0084654C"/>
    <w:rsid w:val="00846A31"/>
    <w:rsid w:val="00847660"/>
    <w:rsid w:val="00847817"/>
    <w:rsid w:val="00847E00"/>
    <w:rsid w:val="00850137"/>
    <w:rsid w:val="008503CE"/>
    <w:rsid w:val="0085088D"/>
    <w:rsid w:val="00852381"/>
    <w:rsid w:val="008525FB"/>
    <w:rsid w:val="00854F08"/>
    <w:rsid w:val="00855024"/>
    <w:rsid w:val="008554E3"/>
    <w:rsid w:val="00855795"/>
    <w:rsid w:val="00855FB7"/>
    <w:rsid w:val="008566D1"/>
    <w:rsid w:val="0085705E"/>
    <w:rsid w:val="00857A0A"/>
    <w:rsid w:val="00857E39"/>
    <w:rsid w:val="008618D1"/>
    <w:rsid w:val="00861C6E"/>
    <w:rsid w:val="008635CD"/>
    <w:rsid w:val="00863712"/>
    <w:rsid w:val="008649E1"/>
    <w:rsid w:val="00866141"/>
    <w:rsid w:val="00867022"/>
    <w:rsid w:val="00871D45"/>
    <w:rsid w:val="00871F96"/>
    <w:rsid w:val="00872BB8"/>
    <w:rsid w:val="00873056"/>
    <w:rsid w:val="00874904"/>
    <w:rsid w:val="0087571A"/>
    <w:rsid w:val="00875910"/>
    <w:rsid w:val="00877187"/>
    <w:rsid w:val="00877258"/>
    <w:rsid w:val="00877514"/>
    <w:rsid w:val="008777F6"/>
    <w:rsid w:val="00877CA0"/>
    <w:rsid w:val="008806B3"/>
    <w:rsid w:val="008813C7"/>
    <w:rsid w:val="00881947"/>
    <w:rsid w:val="00882261"/>
    <w:rsid w:val="008823A6"/>
    <w:rsid w:val="00882607"/>
    <w:rsid w:val="00882707"/>
    <w:rsid w:val="00883749"/>
    <w:rsid w:val="00883787"/>
    <w:rsid w:val="00883A17"/>
    <w:rsid w:val="00883ADA"/>
    <w:rsid w:val="0088539C"/>
    <w:rsid w:val="00887446"/>
    <w:rsid w:val="00890D3A"/>
    <w:rsid w:val="00891079"/>
    <w:rsid w:val="00891577"/>
    <w:rsid w:val="00891C70"/>
    <w:rsid w:val="00891D75"/>
    <w:rsid w:val="008927D2"/>
    <w:rsid w:val="0089340E"/>
    <w:rsid w:val="00893A14"/>
    <w:rsid w:val="00894C72"/>
    <w:rsid w:val="00895280"/>
    <w:rsid w:val="0089542A"/>
    <w:rsid w:val="00896BC9"/>
    <w:rsid w:val="008A058D"/>
    <w:rsid w:val="008A0A1D"/>
    <w:rsid w:val="008A0D33"/>
    <w:rsid w:val="008A0D8E"/>
    <w:rsid w:val="008A1403"/>
    <w:rsid w:val="008A1DD5"/>
    <w:rsid w:val="008A2EDE"/>
    <w:rsid w:val="008A3812"/>
    <w:rsid w:val="008A47C8"/>
    <w:rsid w:val="008A4C3D"/>
    <w:rsid w:val="008A5248"/>
    <w:rsid w:val="008A5994"/>
    <w:rsid w:val="008A5999"/>
    <w:rsid w:val="008A5DB9"/>
    <w:rsid w:val="008A5F61"/>
    <w:rsid w:val="008A6546"/>
    <w:rsid w:val="008B005B"/>
    <w:rsid w:val="008B0EED"/>
    <w:rsid w:val="008B138F"/>
    <w:rsid w:val="008B1767"/>
    <w:rsid w:val="008B1BD2"/>
    <w:rsid w:val="008B2290"/>
    <w:rsid w:val="008B4346"/>
    <w:rsid w:val="008B4A54"/>
    <w:rsid w:val="008B5AAD"/>
    <w:rsid w:val="008B68BC"/>
    <w:rsid w:val="008B6E7D"/>
    <w:rsid w:val="008C0097"/>
    <w:rsid w:val="008C10A2"/>
    <w:rsid w:val="008C1DB1"/>
    <w:rsid w:val="008C2161"/>
    <w:rsid w:val="008C2746"/>
    <w:rsid w:val="008C33CC"/>
    <w:rsid w:val="008C4083"/>
    <w:rsid w:val="008C4686"/>
    <w:rsid w:val="008C4831"/>
    <w:rsid w:val="008C53B8"/>
    <w:rsid w:val="008C645C"/>
    <w:rsid w:val="008C6CD9"/>
    <w:rsid w:val="008D071B"/>
    <w:rsid w:val="008D09B7"/>
    <w:rsid w:val="008D1B66"/>
    <w:rsid w:val="008D2059"/>
    <w:rsid w:val="008D2085"/>
    <w:rsid w:val="008D2394"/>
    <w:rsid w:val="008D2D45"/>
    <w:rsid w:val="008D5D64"/>
    <w:rsid w:val="008E03C5"/>
    <w:rsid w:val="008E097E"/>
    <w:rsid w:val="008E0FB4"/>
    <w:rsid w:val="008E235E"/>
    <w:rsid w:val="008E4260"/>
    <w:rsid w:val="008E533E"/>
    <w:rsid w:val="008E59F9"/>
    <w:rsid w:val="008E661F"/>
    <w:rsid w:val="008E7DB1"/>
    <w:rsid w:val="008F0D45"/>
    <w:rsid w:val="008F10D9"/>
    <w:rsid w:val="008F1A1E"/>
    <w:rsid w:val="008F1B2E"/>
    <w:rsid w:val="008F331C"/>
    <w:rsid w:val="008F638A"/>
    <w:rsid w:val="008F7F6D"/>
    <w:rsid w:val="009001ED"/>
    <w:rsid w:val="00900639"/>
    <w:rsid w:val="00900FB8"/>
    <w:rsid w:val="0090254C"/>
    <w:rsid w:val="00902721"/>
    <w:rsid w:val="009028D4"/>
    <w:rsid w:val="00902CBB"/>
    <w:rsid w:val="0090426F"/>
    <w:rsid w:val="009045AC"/>
    <w:rsid w:val="00904EE1"/>
    <w:rsid w:val="00904FB3"/>
    <w:rsid w:val="00907AF9"/>
    <w:rsid w:val="00910492"/>
    <w:rsid w:val="0091203E"/>
    <w:rsid w:val="0091223D"/>
    <w:rsid w:val="009123E9"/>
    <w:rsid w:val="00913B9E"/>
    <w:rsid w:val="00914A88"/>
    <w:rsid w:val="00917046"/>
    <w:rsid w:val="0092034D"/>
    <w:rsid w:val="00920717"/>
    <w:rsid w:val="00920731"/>
    <w:rsid w:val="009210EA"/>
    <w:rsid w:val="00921338"/>
    <w:rsid w:val="00921991"/>
    <w:rsid w:val="009223E1"/>
    <w:rsid w:val="00922FDD"/>
    <w:rsid w:val="0092460B"/>
    <w:rsid w:val="00924B2C"/>
    <w:rsid w:val="0092503C"/>
    <w:rsid w:val="00927289"/>
    <w:rsid w:val="009300CF"/>
    <w:rsid w:val="00930785"/>
    <w:rsid w:val="00930DEE"/>
    <w:rsid w:val="00930E55"/>
    <w:rsid w:val="00931513"/>
    <w:rsid w:val="009318D6"/>
    <w:rsid w:val="00931C9B"/>
    <w:rsid w:val="00932625"/>
    <w:rsid w:val="009327D7"/>
    <w:rsid w:val="00932C4A"/>
    <w:rsid w:val="009347B9"/>
    <w:rsid w:val="009357AD"/>
    <w:rsid w:val="0093766C"/>
    <w:rsid w:val="00940140"/>
    <w:rsid w:val="009403EE"/>
    <w:rsid w:val="00940A45"/>
    <w:rsid w:val="00940C34"/>
    <w:rsid w:val="009419B0"/>
    <w:rsid w:val="00941A43"/>
    <w:rsid w:val="00942177"/>
    <w:rsid w:val="00943704"/>
    <w:rsid w:val="00943EA6"/>
    <w:rsid w:val="00943F43"/>
    <w:rsid w:val="00944BFD"/>
    <w:rsid w:val="0094551E"/>
    <w:rsid w:val="009465F2"/>
    <w:rsid w:val="00947B5E"/>
    <w:rsid w:val="00950912"/>
    <w:rsid w:val="009514F9"/>
    <w:rsid w:val="00951706"/>
    <w:rsid w:val="0095175F"/>
    <w:rsid w:val="00954BDB"/>
    <w:rsid w:val="00956456"/>
    <w:rsid w:val="009567DD"/>
    <w:rsid w:val="0095685F"/>
    <w:rsid w:val="009575A9"/>
    <w:rsid w:val="00960DD0"/>
    <w:rsid w:val="00961229"/>
    <w:rsid w:val="00961A7E"/>
    <w:rsid w:val="00962238"/>
    <w:rsid w:val="00962637"/>
    <w:rsid w:val="009648D2"/>
    <w:rsid w:val="009654EC"/>
    <w:rsid w:val="009663E8"/>
    <w:rsid w:val="009674C8"/>
    <w:rsid w:val="00967DA3"/>
    <w:rsid w:val="009709EA"/>
    <w:rsid w:val="00970A2A"/>
    <w:rsid w:val="00970AA6"/>
    <w:rsid w:val="0097114D"/>
    <w:rsid w:val="00971855"/>
    <w:rsid w:val="009725D5"/>
    <w:rsid w:val="009736F6"/>
    <w:rsid w:val="00975F3B"/>
    <w:rsid w:val="00977BB4"/>
    <w:rsid w:val="0098060F"/>
    <w:rsid w:val="00981879"/>
    <w:rsid w:val="009827B6"/>
    <w:rsid w:val="00982892"/>
    <w:rsid w:val="00982ABB"/>
    <w:rsid w:val="009837E0"/>
    <w:rsid w:val="00983BD6"/>
    <w:rsid w:val="00986CF7"/>
    <w:rsid w:val="009870A9"/>
    <w:rsid w:val="0098751C"/>
    <w:rsid w:val="00987BB1"/>
    <w:rsid w:val="00990F90"/>
    <w:rsid w:val="00990FAF"/>
    <w:rsid w:val="00991B26"/>
    <w:rsid w:val="00991ED8"/>
    <w:rsid w:val="0099215E"/>
    <w:rsid w:val="0099322B"/>
    <w:rsid w:val="00993E97"/>
    <w:rsid w:val="00995890"/>
    <w:rsid w:val="0099775A"/>
    <w:rsid w:val="009979A4"/>
    <w:rsid w:val="009A1C91"/>
    <w:rsid w:val="009A1D81"/>
    <w:rsid w:val="009A2423"/>
    <w:rsid w:val="009A2656"/>
    <w:rsid w:val="009A2EF8"/>
    <w:rsid w:val="009A3448"/>
    <w:rsid w:val="009A3FEB"/>
    <w:rsid w:val="009A55D6"/>
    <w:rsid w:val="009A5844"/>
    <w:rsid w:val="009A5F55"/>
    <w:rsid w:val="009A6712"/>
    <w:rsid w:val="009A6C75"/>
    <w:rsid w:val="009B1145"/>
    <w:rsid w:val="009B1E09"/>
    <w:rsid w:val="009B27B6"/>
    <w:rsid w:val="009B2CD1"/>
    <w:rsid w:val="009B3FB5"/>
    <w:rsid w:val="009B478E"/>
    <w:rsid w:val="009B54D2"/>
    <w:rsid w:val="009B5770"/>
    <w:rsid w:val="009B6FBD"/>
    <w:rsid w:val="009B703C"/>
    <w:rsid w:val="009B71A2"/>
    <w:rsid w:val="009B73D2"/>
    <w:rsid w:val="009B7F5E"/>
    <w:rsid w:val="009B7FC7"/>
    <w:rsid w:val="009C046D"/>
    <w:rsid w:val="009C0595"/>
    <w:rsid w:val="009C0DFD"/>
    <w:rsid w:val="009C12A7"/>
    <w:rsid w:val="009C3150"/>
    <w:rsid w:val="009C3FC1"/>
    <w:rsid w:val="009C5FE2"/>
    <w:rsid w:val="009C6D80"/>
    <w:rsid w:val="009D02A5"/>
    <w:rsid w:val="009D0FB5"/>
    <w:rsid w:val="009D1306"/>
    <w:rsid w:val="009D26E7"/>
    <w:rsid w:val="009D393F"/>
    <w:rsid w:val="009D43B0"/>
    <w:rsid w:val="009D5901"/>
    <w:rsid w:val="009D5A9D"/>
    <w:rsid w:val="009D65D1"/>
    <w:rsid w:val="009D697F"/>
    <w:rsid w:val="009D728A"/>
    <w:rsid w:val="009D752A"/>
    <w:rsid w:val="009D76A4"/>
    <w:rsid w:val="009E030F"/>
    <w:rsid w:val="009E04CA"/>
    <w:rsid w:val="009E14B9"/>
    <w:rsid w:val="009E2F3B"/>
    <w:rsid w:val="009E349A"/>
    <w:rsid w:val="009E5154"/>
    <w:rsid w:val="009E5EFA"/>
    <w:rsid w:val="009E612A"/>
    <w:rsid w:val="009E62DE"/>
    <w:rsid w:val="009E7F22"/>
    <w:rsid w:val="009E7F39"/>
    <w:rsid w:val="009F04B2"/>
    <w:rsid w:val="009F0992"/>
    <w:rsid w:val="009F5E7D"/>
    <w:rsid w:val="009F66C3"/>
    <w:rsid w:val="009F66FF"/>
    <w:rsid w:val="00A0036A"/>
    <w:rsid w:val="00A00F08"/>
    <w:rsid w:val="00A02AD1"/>
    <w:rsid w:val="00A044A7"/>
    <w:rsid w:val="00A05176"/>
    <w:rsid w:val="00A1177F"/>
    <w:rsid w:val="00A12AA0"/>
    <w:rsid w:val="00A12D11"/>
    <w:rsid w:val="00A135DC"/>
    <w:rsid w:val="00A14256"/>
    <w:rsid w:val="00A16AA3"/>
    <w:rsid w:val="00A1736F"/>
    <w:rsid w:val="00A179FA"/>
    <w:rsid w:val="00A17B15"/>
    <w:rsid w:val="00A20CD2"/>
    <w:rsid w:val="00A21EB5"/>
    <w:rsid w:val="00A24AF5"/>
    <w:rsid w:val="00A25AE5"/>
    <w:rsid w:val="00A30919"/>
    <w:rsid w:val="00A30F80"/>
    <w:rsid w:val="00A31252"/>
    <w:rsid w:val="00A317B0"/>
    <w:rsid w:val="00A31B45"/>
    <w:rsid w:val="00A3340D"/>
    <w:rsid w:val="00A33CC9"/>
    <w:rsid w:val="00A34065"/>
    <w:rsid w:val="00A3454C"/>
    <w:rsid w:val="00A35DEE"/>
    <w:rsid w:val="00A369A2"/>
    <w:rsid w:val="00A369C3"/>
    <w:rsid w:val="00A3786E"/>
    <w:rsid w:val="00A37D32"/>
    <w:rsid w:val="00A40AFF"/>
    <w:rsid w:val="00A4208E"/>
    <w:rsid w:val="00A43CE7"/>
    <w:rsid w:val="00A44046"/>
    <w:rsid w:val="00A449DC"/>
    <w:rsid w:val="00A462D9"/>
    <w:rsid w:val="00A46E11"/>
    <w:rsid w:val="00A506B1"/>
    <w:rsid w:val="00A514C2"/>
    <w:rsid w:val="00A52CCF"/>
    <w:rsid w:val="00A53584"/>
    <w:rsid w:val="00A54A88"/>
    <w:rsid w:val="00A5584B"/>
    <w:rsid w:val="00A57720"/>
    <w:rsid w:val="00A57A15"/>
    <w:rsid w:val="00A60719"/>
    <w:rsid w:val="00A60DDA"/>
    <w:rsid w:val="00A6252B"/>
    <w:rsid w:val="00A62666"/>
    <w:rsid w:val="00A626B9"/>
    <w:rsid w:val="00A62BD7"/>
    <w:rsid w:val="00A65DB0"/>
    <w:rsid w:val="00A6655F"/>
    <w:rsid w:val="00A668BE"/>
    <w:rsid w:val="00A66DFB"/>
    <w:rsid w:val="00A676C4"/>
    <w:rsid w:val="00A7077C"/>
    <w:rsid w:val="00A708CA"/>
    <w:rsid w:val="00A70AE0"/>
    <w:rsid w:val="00A75082"/>
    <w:rsid w:val="00A7664F"/>
    <w:rsid w:val="00A7752B"/>
    <w:rsid w:val="00A801AB"/>
    <w:rsid w:val="00A801C8"/>
    <w:rsid w:val="00A80651"/>
    <w:rsid w:val="00A81CB4"/>
    <w:rsid w:val="00A8209F"/>
    <w:rsid w:val="00A82629"/>
    <w:rsid w:val="00A82AF4"/>
    <w:rsid w:val="00A8555E"/>
    <w:rsid w:val="00A8591E"/>
    <w:rsid w:val="00A86462"/>
    <w:rsid w:val="00A866C8"/>
    <w:rsid w:val="00A87453"/>
    <w:rsid w:val="00A87760"/>
    <w:rsid w:val="00A90054"/>
    <w:rsid w:val="00A906CD"/>
    <w:rsid w:val="00A90913"/>
    <w:rsid w:val="00A9109E"/>
    <w:rsid w:val="00A9143E"/>
    <w:rsid w:val="00A914AE"/>
    <w:rsid w:val="00A91CC2"/>
    <w:rsid w:val="00A92151"/>
    <w:rsid w:val="00A92749"/>
    <w:rsid w:val="00A93751"/>
    <w:rsid w:val="00A957B1"/>
    <w:rsid w:val="00A95D1F"/>
    <w:rsid w:val="00A960D4"/>
    <w:rsid w:val="00A97843"/>
    <w:rsid w:val="00A97FFC"/>
    <w:rsid w:val="00AA01C8"/>
    <w:rsid w:val="00AA02C8"/>
    <w:rsid w:val="00AA0539"/>
    <w:rsid w:val="00AA13E3"/>
    <w:rsid w:val="00AA18A4"/>
    <w:rsid w:val="00AA24C2"/>
    <w:rsid w:val="00AA38A7"/>
    <w:rsid w:val="00AA3BAC"/>
    <w:rsid w:val="00AA4171"/>
    <w:rsid w:val="00AA52FF"/>
    <w:rsid w:val="00AA56B3"/>
    <w:rsid w:val="00AA5833"/>
    <w:rsid w:val="00AA5B8E"/>
    <w:rsid w:val="00AA64A5"/>
    <w:rsid w:val="00AA6A9A"/>
    <w:rsid w:val="00AA72CD"/>
    <w:rsid w:val="00AA7F5B"/>
    <w:rsid w:val="00AB01A1"/>
    <w:rsid w:val="00AB0D55"/>
    <w:rsid w:val="00AB286A"/>
    <w:rsid w:val="00AB374D"/>
    <w:rsid w:val="00AB4300"/>
    <w:rsid w:val="00AB4590"/>
    <w:rsid w:val="00AB4BD6"/>
    <w:rsid w:val="00AB54E5"/>
    <w:rsid w:val="00AB5B97"/>
    <w:rsid w:val="00AB5CB5"/>
    <w:rsid w:val="00AB6B59"/>
    <w:rsid w:val="00AB6D7F"/>
    <w:rsid w:val="00AB7559"/>
    <w:rsid w:val="00AC10B4"/>
    <w:rsid w:val="00AC1C68"/>
    <w:rsid w:val="00AC2D4F"/>
    <w:rsid w:val="00AC2DF1"/>
    <w:rsid w:val="00AC3109"/>
    <w:rsid w:val="00AC3826"/>
    <w:rsid w:val="00AC4ACC"/>
    <w:rsid w:val="00AC5090"/>
    <w:rsid w:val="00AC5611"/>
    <w:rsid w:val="00AC7BC3"/>
    <w:rsid w:val="00AD0788"/>
    <w:rsid w:val="00AD07A3"/>
    <w:rsid w:val="00AD0D44"/>
    <w:rsid w:val="00AD2C51"/>
    <w:rsid w:val="00AD3A63"/>
    <w:rsid w:val="00AD3B71"/>
    <w:rsid w:val="00AD5D12"/>
    <w:rsid w:val="00AD786C"/>
    <w:rsid w:val="00AD7BEB"/>
    <w:rsid w:val="00AE0580"/>
    <w:rsid w:val="00AE1621"/>
    <w:rsid w:val="00AE17A9"/>
    <w:rsid w:val="00AE206F"/>
    <w:rsid w:val="00AE404C"/>
    <w:rsid w:val="00AE414A"/>
    <w:rsid w:val="00AE5631"/>
    <w:rsid w:val="00AE5BF4"/>
    <w:rsid w:val="00AE64E6"/>
    <w:rsid w:val="00AE686B"/>
    <w:rsid w:val="00AE6BE5"/>
    <w:rsid w:val="00AE6F7F"/>
    <w:rsid w:val="00AE78C6"/>
    <w:rsid w:val="00AE7C14"/>
    <w:rsid w:val="00AE7D6F"/>
    <w:rsid w:val="00AF1B74"/>
    <w:rsid w:val="00AF4E97"/>
    <w:rsid w:val="00AF4ED8"/>
    <w:rsid w:val="00AF6658"/>
    <w:rsid w:val="00AF7CFA"/>
    <w:rsid w:val="00AF7E3A"/>
    <w:rsid w:val="00AF7E42"/>
    <w:rsid w:val="00B00556"/>
    <w:rsid w:val="00B0059D"/>
    <w:rsid w:val="00B0088E"/>
    <w:rsid w:val="00B00FB3"/>
    <w:rsid w:val="00B00FE2"/>
    <w:rsid w:val="00B02174"/>
    <w:rsid w:val="00B0229B"/>
    <w:rsid w:val="00B02CD3"/>
    <w:rsid w:val="00B041A0"/>
    <w:rsid w:val="00B0427F"/>
    <w:rsid w:val="00B043DF"/>
    <w:rsid w:val="00B04530"/>
    <w:rsid w:val="00B047CF"/>
    <w:rsid w:val="00B04B72"/>
    <w:rsid w:val="00B04DFE"/>
    <w:rsid w:val="00B068DC"/>
    <w:rsid w:val="00B073E8"/>
    <w:rsid w:val="00B103CE"/>
    <w:rsid w:val="00B10D8B"/>
    <w:rsid w:val="00B10EBC"/>
    <w:rsid w:val="00B114CE"/>
    <w:rsid w:val="00B11C13"/>
    <w:rsid w:val="00B1268D"/>
    <w:rsid w:val="00B14EA3"/>
    <w:rsid w:val="00B163D1"/>
    <w:rsid w:val="00B164F1"/>
    <w:rsid w:val="00B20568"/>
    <w:rsid w:val="00B2191E"/>
    <w:rsid w:val="00B21947"/>
    <w:rsid w:val="00B2208D"/>
    <w:rsid w:val="00B229B3"/>
    <w:rsid w:val="00B23A79"/>
    <w:rsid w:val="00B24008"/>
    <w:rsid w:val="00B25542"/>
    <w:rsid w:val="00B25551"/>
    <w:rsid w:val="00B260FC"/>
    <w:rsid w:val="00B27171"/>
    <w:rsid w:val="00B2783A"/>
    <w:rsid w:val="00B27ED1"/>
    <w:rsid w:val="00B302F0"/>
    <w:rsid w:val="00B31047"/>
    <w:rsid w:val="00B319F0"/>
    <w:rsid w:val="00B31E8D"/>
    <w:rsid w:val="00B31F7B"/>
    <w:rsid w:val="00B32E12"/>
    <w:rsid w:val="00B330E1"/>
    <w:rsid w:val="00B3474E"/>
    <w:rsid w:val="00B35325"/>
    <w:rsid w:val="00B363AC"/>
    <w:rsid w:val="00B40242"/>
    <w:rsid w:val="00B40802"/>
    <w:rsid w:val="00B41289"/>
    <w:rsid w:val="00B419E1"/>
    <w:rsid w:val="00B45B78"/>
    <w:rsid w:val="00B45F03"/>
    <w:rsid w:val="00B46007"/>
    <w:rsid w:val="00B46815"/>
    <w:rsid w:val="00B47E1B"/>
    <w:rsid w:val="00B5063A"/>
    <w:rsid w:val="00B50A3A"/>
    <w:rsid w:val="00B52579"/>
    <w:rsid w:val="00B52C15"/>
    <w:rsid w:val="00B5357D"/>
    <w:rsid w:val="00B53FBF"/>
    <w:rsid w:val="00B54BF3"/>
    <w:rsid w:val="00B55F53"/>
    <w:rsid w:val="00B57EFF"/>
    <w:rsid w:val="00B6066A"/>
    <w:rsid w:val="00B6089F"/>
    <w:rsid w:val="00B60C6C"/>
    <w:rsid w:val="00B619F5"/>
    <w:rsid w:val="00B62124"/>
    <w:rsid w:val="00B62CF8"/>
    <w:rsid w:val="00B65072"/>
    <w:rsid w:val="00B65AA4"/>
    <w:rsid w:val="00B66EFF"/>
    <w:rsid w:val="00B714FA"/>
    <w:rsid w:val="00B71A94"/>
    <w:rsid w:val="00B71E05"/>
    <w:rsid w:val="00B7349D"/>
    <w:rsid w:val="00B74952"/>
    <w:rsid w:val="00B75934"/>
    <w:rsid w:val="00B771CE"/>
    <w:rsid w:val="00B77792"/>
    <w:rsid w:val="00B804CB"/>
    <w:rsid w:val="00B81AB5"/>
    <w:rsid w:val="00B81F1B"/>
    <w:rsid w:val="00B820EF"/>
    <w:rsid w:val="00B826B2"/>
    <w:rsid w:val="00B8386B"/>
    <w:rsid w:val="00B840C3"/>
    <w:rsid w:val="00B859A3"/>
    <w:rsid w:val="00B86CF8"/>
    <w:rsid w:val="00B877AE"/>
    <w:rsid w:val="00B90F6D"/>
    <w:rsid w:val="00B9133A"/>
    <w:rsid w:val="00B918B9"/>
    <w:rsid w:val="00B91900"/>
    <w:rsid w:val="00B93CBD"/>
    <w:rsid w:val="00B93D1A"/>
    <w:rsid w:val="00B94614"/>
    <w:rsid w:val="00B94A38"/>
    <w:rsid w:val="00B94D45"/>
    <w:rsid w:val="00B956BD"/>
    <w:rsid w:val="00B9592E"/>
    <w:rsid w:val="00B95E01"/>
    <w:rsid w:val="00B96191"/>
    <w:rsid w:val="00B97722"/>
    <w:rsid w:val="00BA03B4"/>
    <w:rsid w:val="00BA295A"/>
    <w:rsid w:val="00BA2C00"/>
    <w:rsid w:val="00BA765F"/>
    <w:rsid w:val="00BB04AC"/>
    <w:rsid w:val="00BB0A4C"/>
    <w:rsid w:val="00BB143B"/>
    <w:rsid w:val="00BB1656"/>
    <w:rsid w:val="00BB1B55"/>
    <w:rsid w:val="00BB2714"/>
    <w:rsid w:val="00BB2BA4"/>
    <w:rsid w:val="00BB3125"/>
    <w:rsid w:val="00BB43F9"/>
    <w:rsid w:val="00BB4694"/>
    <w:rsid w:val="00BB4E79"/>
    <w:rsid w:val="00BB65C8"/>
    <w:rsid w:val="00BB69DA"/>
    <w:rsid w:val="00BB6BBD"/>
    <w:rsid w:val="00BC0B79"/>
    <w:rsid w:val="00BC0BDE"/>
    <w:rsid w:val="00BC0C81"/>
    <w:rsid w:val="00BC1940"/>
    <w:rsid w:val="00BC26EA"/>
    <w:rsid w:val="00BC292C"/>
    <w:rsid w:val="00BC3243"/>
    <w:rsid w:val="00BC32C8"/>
    <w:rsid w:val="00BC4EEF"/>
    <w:rsid w:val="00BC6B29"/>
    <w:rsid w:val="00BD00DC"/>
    <w:rsid w:val="00BD07F3"/>
    <w:rsid w:val="00BD167F"/>
    <w:rsid w:val="00BD18FD"/>
    <w:rsid w:val="00BD1F59"/>
    <w:rsid w:val="00BD3D41"/>
    <w:rsid w:val="00BD3F1A"/>
    <w:rsid w:val="00BD402B"/>
    <w:rsid w:val="00BD50C7"/>
    <w:rsid w:val="00BD5C5A"/>
    <w:rsid w:val="00BD6717"/>
    <w:rsid w:val="00BD6853"/>
    <w:rsid w:val="00BD68B4"/>
    <w:rsid w:val="00BD6C93"/>
    <w:rsid w:val="00BE0387"/>
    <w:rsid w:val="00BE159D"/>
    <w:rsid w:val="00BE1AE7"/>
    <w:rsid w:val="00BE4B44"/>
    <w:rsid w:val="00BE4C59"/>
    <w:rsid w:val="00BE640E"/>
    <w:rsid w:val="00BE7196"/>
    <w:rsid w:val="00BE7861"/>
    <w:rsid w:val="00BE7D9B"/>
    <w:rsid w:val="00BF00EE"/>
    <w:rsid w:val="00BF03A3"/>
    <w:rsid w:val="00BF0949"/>
    <w:rsid w:val="00BF1674"/>
    <w:rsid w:val="00BF1E23"/>
    <w:rsid w:val="00BF3029"/>
    <w:rsid w:val="00BF405D"/>
    <w:rsid w:val="00BF407C"/>
    <w:rsid w:val="00BF5C25"/>
    <w:rsid w:val="00BF608B"/>
    <w:rsid w:val="00BF6A34"/>
    <w:rsid w:val="00BF7DE4"/>
    <w:rsid w:val="00C00147"/>
    <w:rsid w:val="00C02522"/>
    <w:rsid w:val="00C06D17"/>
    <w:rsid w:val="00C1184E"/>
    <w:rsid w:val="00C118D2"/>
    <w:rsid w:val="00C127ED"/>
    <w:rsid w:val="00C127FD"/>
    <w:rsid w:val="00C12B4E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4F1"/>
    <w:rsid w:val="00C17E69"/>
    <w:rsid w:val="00C201A0"/>
    <w:rsid w:val="00C203F8"/>
    <w:rsid w:val="00C21313"/>
    <w:rsid w:val="00C218E8"/>
    <w:rsid w:val="00C21E6A"/>
    <w:rsid w:val="00C232AF"/>
    <w:rsid w:val="00C2440D"/>
    <w:rsid w:val="00C24C25"/>
    <w:rsid w:val="00C26528"/>
    <w:rsid w:val="00C30922"/>
    <w:rsid w:val="00C30C1F"/>
    <w:rsid w:val="00C32CBC"/>
    <w:rsid w:val="00C3460E"/>
    <w:rsid w:val="00C34731"/>
    <w:rsid w:val="00C3543F"/>
    <w:rsid w:val="00C36DFA"/>
    <w:rsid w:val="00C379C7"/>
    <w:rsid w:val="00C37D69"/>
    <w:rsid w:val="00C40994"/>
    <w:rsid w:val="00C41C1B"/>
    <w:rsid w:val="00C43C22"/>
    <w:rsid w:val="00C4425D"/>
    <w:rsid w:val="00C44E1B"/>
    <w:rsid w:val="00C4573D"/>
    <w:rsid w:val="00C46543"/>
    <w:rsid w:val="00C50CCA"/>
    <w:rsid w:val="00C51954"/>
    <w:rsid w:val="00C5288D"/>
    <w:rsid w:val="00C529BD"/>
    <w:rsid w:val="00C54C35"/>
    <w:rsid w:val="00C56CF7"/>
    <w:rsid w:val="00C575E9"/>
    <w:rsid w:val="00C60F55"/>
    <w:rsid w:val="00C61113"/>
    <w:rsid w:val="00C61AC3"/>
    <w:rsid w:val="00C62910"/>
    <w:rsid w:val="00C62E32"/>
    <w:rsid w:val="00C64B73"/>
    <w:rsid w:val="00C66EAB"/>
    <w:rsid w:val="00C66FD1"/>
    <w:rsid w:val="00C671C6"/>
    <w:rsid w:val="00C70217"/>
    <w:rsid w:val="00C71016"/>
    <w:rsid w:val="00C72B4A"/>
    <w:rsid w:val="00C7356A"/>
    <w:rsid w:val="00C73D8C"/>
    <w:rsid w:val="00C73DEC"/>
    <w:rsid w:val="00C74699"/>
    <w:rsid w:val="00C753A9"/>
    <w:rsid w:val="00C75605"/>
    <w:rsid w:val="00C77EE1"/>
    <w:rsid w:val="00C80B99"/>
    <w:rsid w:val="00C80D53"/>
    <w:rsid w:val="00C81F96"/>
    <w:rsid w:val="00C8222D"/>
    <w:rsid w:val="00C8353A"/>
    <w:rsid w:val="00C83547"/>
    <w:rsid w:val="00C837B2"/>
    <w:rsid w:val="00C837B5"/>
    <w:rsid w:val="00C83A67"/>
    <w:rsid w:val="00C85DB5"/>
    <w:rsid w:val="00C8664E"/>
    <w:rsid w:val="00C868A6"/>
    <w:rsid w:val="00C878AA"/>
    <w:rsid w:val="00C87F9D"/>
    <w:rsid w:val="00C90B0D"/>
    <w:rsid w:val="00C90BEC"/>
    <w:rsid w:val="00C90DDE"/>
    <w:rsid w:val="00C92424"/>
    <w:rsid w:val="00C937A7"/>
    <w:rsid w:val="00C94E6D"/>
    <w:rsid w:val="00C95011"/>
    <w:rsid w:val="00C959E0"/>
    <w:rsid w:val="00C9629E"/>
    <w:rsid w:val="00CA0BD3"/>
    <w:rsid w:val="00CA3438"/>
    <w:rsid w:val="00CA4957"/>
    <w:rsid w:val="00CA56B2"/>
    <w:rsid w:val="00CA6132"/>
    <w:rsid w:val="00CA6E9A"/>
    <w:rsid w:val="00CA7C21"/>
    <w:rsid w:val="00CB1F8C"/>
    <w:rsid w:val="00CB2D06"/>
    <w:rsid w:val="00CB3C5E"/>
    <w:rsid w:val="00CB44B8"/>
    <w:rsid w:val="00CB4969"/>
    <w:rsid w:val="00CB4E23"/>
    <w:rsid w:val="00CB5194"/>
    <w:rsid w:val="00CB66D5"/>
    <w:rsid w:val="00CB6F10"/>
    <w:rsid w:val="00CB7F43"/>
    <w:rsid w:val="00CC0FFA"/>
    <w:rsid w:val="00CC127E"/>
    <w:rsid w:val="00CC27E9"/>
    <w:rsid w:val="00CC2C6D"/>
    <w:rsid w:val="00CC32FE"/>
    <w:rsid w:val="00CC4BA3"/>
    <w:rsid w:val="00CC4FAD"/>
    <w:rsid w:val="00CC541A"/>
    <w:rsid w:val="00CC548B"/>
    <w:rsid w:val="00CC555F"/>
    <w:rsid w:val="00CC595B"/>
    <w:rsid w:val="00CC63CD"/>
    <w:rsid w:val="00CC747D"/>
    <w:rsid w:val="00CD0FEA"/>
    <w:rsid w:val="00CD16E4"/>
    <w:rsid w:val="00CD32D7"/>
    <w:rsid w:val="00CD530B"/>
    <w:rsid w:val="00CD58BD"/>
    <w:rsid w:val="00CD5B8E"/>
    <w:rsid w:val="00CD63D3"/>
    <w:rsid w:val="00CD6DA0"/>
    <w:rsid w:val="00CD74B0"/>
    <w:rsid w:val="00CE049D"/>
    <w:rsid w:val="00CE09D8"/>
    <w:rsid w:val="00CE0AB1"/>
    <w:rsid w:val="00CE0AB9"/>
    <w:rsid w:val="00CE1EC1"/>
    <w:rsid w:val="00CE5637"/>
    <w:rsid w:val="00CE7F9D"/>
    <w:rsid w:val="00CF031C"/>
    <w:rsid w:val="00CF0B9D"/>
    <w:rsid w:val="00CF10E4"/>
    <w:rsid w:val="00CF2A3F"/>
    <w:rsid w:val="00CF2AAC"/>
    <w:rsid w:val="00CF3092"/>
    <w:rsid w:val="00CF30A9"/>
    <w:rsid w:val="00CF31AD"/>
    <w:rsid w:val="00CF336B"/>
    <w:rsid w:val="00CF35F7"/>
    <w:rsid w:val="00CF45EA"/>
    <w:rsid w:val="00CF4756"/>
    <w:rsid w:val="00CF4C39"/>
    <w:rsid w:val="00CF519F"/>
    <w:rsid w:val="00CF5F9B"/>
    <w:rsid w:val="00CF691D"/>
    <w:rsid w:val="00CF7275"/>
    <w:rsid w:val="00D007FC"/>
    <w:rsid w:val="00D0223F"/>
    <w:rsid w:val="00D035A7"/>
    <w:rsid w:val="00D04A4E"/>
    <w:rsid w:val="00D04AB6"/>
    <w:rsid w:val="00D052DD"/>
    <w:rsid w:val="00D06A83"/>
    <w:rsid w:val="00D06BEA"/>
    <w:rsid w:val="00D07198"/>
    <w:rsid w:val="00D07F48"/>
    <w:rsid w:val="00D07FE5"/>
    <w:rsid w:val="00D10119"/>
    <w:rsid w:val="00D1153F"/>
    <w:rsid w:val="00D13B5A"/>
    <w:rsid w:val="00D14149"/>
    <w:rsid w:val="00D14E56"/>
    <w:rsid w:val="00D15091"/>
    <w:rsid w:val="00D15518"/>
    <w:rsid w:val="00D2024D"/>
    <w:rsid w:val="00D20BEB"/>
    <w:rsid w:val="00D21471"/>
    <w:rsid w:val="00D22CCD"/>
    <w:rsid w:val="00D237E0"/>
    <w:rsid w:val="00D23E81"/>
    <w:rsid w:val="00D25586"/>
    <w:rsid w:val="00D256C4"/>
    <w:rsid w:val="00D25DC3"/>
    <w:rsid w:val="00D2702A"/>
    <w:rsid w:val="00D27591"/>
    <w:rsid w:val="00D31173"/>
    <w:rsid w:val="00D31975"/>
    <w:rsid w:val="00D3384F"/>
    <w:rsid w:val="00D343A9"/>
    <w:rsid w:val="00D36CC0"/>
    <w:rsid w:val="00D36DED"/>
    <w:rsid w:val="00D3729C"/>
    <w:rsid w:val="00D37BA0"/>
    <w:rsid w:val="00D43080"/>
    <w:rsid w:val="00D430BB"/>
    <w:rsid w:val="00D43FBB"/>
    <w:rsid w:val="00D4461B"/>
    <w:rsid w:val="00D446B4"/>
    <w:rsid w:val="00D44D39"/>
    <w:rsid w:val="00D450B1"/>
    <w:rsid w:val="00D457FA"/>
    <w:rsid w:val="00D459F4"/>
    <w:rsid w:val="00D461C3"/>
    <w:rsid w:val="00D46339"/>
    <w:rsid w:val="00D469C3"/>
    <w:rsid w:val="00D46A5E"/>
    <w:rsid w:val="00D46B06"/>
    <w:rsid w:val="00D50B27"/>
    <w:rsid w:val="00D50BCB"/>
    <w:rsid w:val="00D5231B"/>
    <w:rsid w:val="00D52C4A"/>
    <w:rsid w:val="00D53ADC"/>
    <w:rsid w:val="00D53DFB"/>
    <w:rsid w:val="00D544BC"/>
    <w:rsid w:val="00D54E04"/>
    <w:rsid w:val="00D555B0"/>
    <w:rsid w:val="00D61022"/>
    <w:rsid w:val="00D6284C"/>
    <w:rsid w:val="00D62C2E"/>
    <w:rsid w:val="00D62FE6"/>
    <w:rsid w:val="00D63A85"/>
    <w:rsid w:val="00D63D4B"/>
    <w:rsid w:val="00D65DE6"/>
    <w:rsid w:val="00D66389"/>
    <w:rsid w:val="00D6667C"/>
    <w:rsid w:val="00D669C7"/>
    <w:rsid w:val="00D66A02"/>
    <w:rsid w:val="00D67220"/>
    <w:rsid w:val="00D67276"/>
    <w:rsid w:val="00D67C3E"/>
    <w:rsid w:val="00D67D79"/>
    <w:rsid w:val="00D70F92"/>
    <w:rsid w:val="00D722DB"/>
    <w:rsid w:val="00D7344D"/>
    <w:rsid w:val="00D74028"/>
    <w:rsid w:val="00D7411B"/>
    <w:rsid w:val="00D74C17"/>
    <w:rsid w:val="00D761C1"/>
    <w:rsid w:val="00D800F3"/>
    <w:rsid w:val="00D804CF"/>
    <w:rsid w:val="00D82813"/>
    <w:rsid w:val="00D828BE"/>
    <w:rsid w:val="00D83CD6"/>
    <w:rsid w:val="00D83FE8"/>
    <w:rsid w:val="00D84392"/>
    <w:rsid w:val="00D843F2"/>
    <w:rsid w:val="00D84B66"/>
    <w:rsid w:val="00D854AF"/>
    <w:rsid w:val="00D87BF4"/>
    <w:rsid w:val="00D90193"/>
    <w:rsid w:val="00D91115"/>
    <w:rsid w:val="00D91193"/>
    <w:rsid w:val="00D92AB0"/>
    <w:rsid w:val="00D92B5B"/>
    <w:rsid w:val="00D967D0"/>
    <w:rsid w:val="00DA0DE0"/>
    <w:rsid w:val="00DA1B30"/>
    <w:rsid w:val="00DA1F26"/>
    <w:rsid w:val="00DA2C61"/>
    <w:rsid w:val="00DA3717"/>
    <w:rsid w:val="00DA3DB4"/>
    <w:rsid w:val="00DA4D5B"/>
    <w:rsid w:val="00DA51EF"/>
    <w:rsid w:val="00DA5C00"/>
    <w:rsid w:val="00DA5F7A"/>
    <w:rsid w:val="00DA66D2"/>
    <w:rsid w:val="00DA7847"/>
    <w:rsid w:val="00DB0D5D"/>
    <w:rsid w:val="00DB121A"/>
    <w:rsid w:val="00DB1373"/>
    <w:rsid w:val="00DB18D9"/>
    <w:rsid w:val="00DB3C61"/>
    <w:rsid w:val="00DB3C98"/>
    <w:rsid w:val="00DB410D"/>
    <w:rsid w:val="00DB68B2"/>
    <w:rsid w:val="00DC0ECB"/>
    <w:rsid w:val="00DC0F83"/>
    <w:rsid w:val="00DC23E1"/>
    <w:rsid w:val="00DC3A47"/>
    <w:rsid w:val="00DC3B60"/>
    <w:rsid w:val="00DC4920"/>
    <w:rsid w:val="00DC5165"/>
    <w:rsid w:val="00DC7553"/>
    <w:rsid w:val="00DC772C"/>
    <w:rsid w:val="00DD04FF"/>
    <w:rsid w:val="00DD0B10"/>
    <w:rsid w:val="00DD0EE2"/>
    <w:rsid w:val="00DD148C"/>
    <w:rsid w:val="00DD31EF"/>
    <w:rsid w:val="00DD46B1"/>
    <w:rsid w:val="00DD4842"/>
    <w:rsid w:val="00DD52D5"/>
    <w:rsid w:val="00DD7307"/>
    <w:rsid w:val="00DE2E07"/>
    <w:rsid w:val="00DE5621"/>
    <w:rsid w:val="00DE57A3"/>
    <w:rsid w:val="00DE5BD1"/>
    <w:rsid w:val="00DE653C"/>
    <w:rsid w:val="00DE702A"/>
    <w:rsid w:val="00DE7B98"/>
    <w:rsid w:val="00DF0377"/>
    <w:rsid w:val="00DF0984"/>
    <w:rsid w:val="00DF0D6D"/>
    <w:rsid w:val="00DF1E60"/>
    <w:rsid w:val="00DF27EA"/>
    <w:rsid w:val="00DF5233"/>
    <w:rsid w:val="00DF5B41"/>
    <w:rsid w:val="00DF65FA"/>
    <w:rsid w:val="00DF6DF9"/>
    <w:rsid w:val="00DF7DAC"/>
    <w:rsid w:val="00DF7F40"/>
    <w:rsid w:val="00E013FD"/>
    <w:rsid w:val="00E02B9B"/>
    <w:rsid w:val="00E0605F"/>
    <w:rsid w:val="00E0721D"/>
    <w:rsid w:val="00E11882"/>
    <w:rsid w:val="00E11A4B"/>
    <w:rsid w:val="00E12682"/>
    <w:rsid w:val="00E137CB"/>
    <w:rsid w:val="00E13DF8"/>
    <w:rsid w:val="00E14B14"/>
    <w:rsid w:val="00E14FF3"/>
    <w:rsid w:val="00E15BE3"/>
    <w:rsid w:val="00E15F3C"/>
    <w:rsid w:val="00E15F46"/>
    <w:rsid w:val="00E1763D"/>
    <w:rsid w:val="00E20A2E"/>
    <w:rsid w:val="00E214B2"/>
    <w:rsid w:val="00E21D2F"/>
    <w:rsid w:val="00E22172"/>
    <w:rsid w:val="00E22AC8"/>
    <w:rsid w:val="00E22FCE"/>
    <w:rsid w:val="00E249D9"/>
    <w:rsid w:val="00E25F79"/>
    <w:rsid w:val="00E26A40"/>
    <w:rsid w:val="00E274AE"/>
    <w:rsid w:val="00E301D7"/>
    <w:rsid w:val="00E30506"/>
    <w:rsid w:val="00E30C6B"/>
    <w:rsid w:val="00E30E74"/>
    <w:rsid w:val="00E3132A"/>
    <w:rsid w:val="00E31C08"/>
    <w:rsid w:val="00E323F9"/>
    <w:rsid w:val="00E3362C"/>
    <w:rsid w:val="00E33CBE"/>
    <w:rsid w:val="00E34657"/>
    <w:rsid w:val="00E349BB"/>
    <w:rsid w:val="00E3507E"/>
    <w:rsid w:val="00E350B4"/>
    <w:rsid w:val="00E35EAE"/>
    <w:rsid w:val="00E35F6A"/>
    <w:rsid w:val="00E36370"/>
    <w:rsid w:val="00E364C3"/>
    <w:rsid w:val="00E37171"/>
    <w:rsid w:val="00E4062B"/>
    <w:rsid w:val="00E41ABD"/>
    <w:rsid w:val="00E41AD1"/>
    <w:rsid w:val="00E423DA"/>
    <w:rsid w:val="00E4243A"/>
    <w:rsid w:val="00E43304"/>
    <w:rsid w:val="00E4361A"/>
    <w:rsid w:val="00E44540"/>
    <w:rsid w:val="00E44A4F"/>
    <w:rsid w:val="00E4553D"/>
    <w:rsid w:val="00E4566E"/>
    <w:rsid w:val="00E4777D"/>
    <w:rsid w:val="00E479FB"/>
    <w:rsid w:val="00E47E27"/>
    <w:rsid w:val="00E47F10"/>
    <w:rsid w:val="00E51A2E"/>
    <w:rsid w:val="00E52288"/>
    <w:rsid w:val="00E53167"/>
    <w:rsid w:val="00E5322D"/>
    <w:rsid w:val="00E5388B"/>
    <w:rsid w:val="00E55C37"/>
    <w:rsid w:val="00E55FF7"/>
    <w:rsid w:val="00E56891"/>
    <w:rsid w:val="00E56D7A"/>
    <w:rsid w:val="00E56E18"/>
    <w:rsid w:val="00E5750C"/>
    <w:rsid w:val="00E57EDD"/>
    <w:rsid w:val="00E600B4"/>
    <w:rsid w:val="00E601B4"/>
    <w:rsid w:val="00E60AED"/>
    <w:rsid w:val="00E61AC7"/>
    <w:rsid w:val="00E62E2A"/>
    <w:rsid w:val="00E647D0"/>
    <w:rsid w:val="00E650B4"/>
    <w:rsid w:val="00E665A8"/>
    <w:rsid w:val="00E66712"/>
    <w:rsid w:val="00E670AF"/>
    <w:rsid w:val="00E70E50"/>
    <w:rsid w:val="00E71E94"/>
    <w:rsid w:val="00E724EA"/>
    <w:rsid w:val="00E7363B"/>
    <w:rsid w:val="00E737E2"/>
    <w:rsid w:val="00E753FB"/>
    <w:rsid w:val="00E75940"/>
    <w:rsid w:val="00E75C6B"/>
    <w:rsid w:val="00E765BB"/>
    <w:rsid w:val="00E76A1D"/>
    <w:rsid w:val="00E771AF"/>
    <w:rsid w:val="00E8025E"/>
    <w:rsid w:val="00E80548"/>
    <w:rsid w:val="00E82925"/>
    <w:rsid w:val="00E8584E"/>
    <w:rsid w:val="00E86508"/>
    <w:rsid w:val="00E8734F"/>
    <w:rsid w:val="00E8749E"/>
    <w:rsid w:val="00E908FD"/>
    <w:rsid w:val="00E909CF"/>
    <w:rsid w:val="00E92FB5"/>
    <w:rsid w:val="00E9373C"/>
    <w:rsid w:val="00E95273"/>
    <w:rsid w:val="00E956C3"/>
    <w:rsid w:val="00E9660C"/>
    <w:rsid w:val="00EA2681"/>
    <w:rsid w:val="00EA32D1"/>
    <w:rsid w:val="00EA3884"/>
    <w:rsid w:val="00EA6372"/>
    <w:rsid w:val="00EA6AE3"/>
    <w:rsid w:val="00EB063B"/>
    <w:rsid w:val="00EB1B17"/>
    <w:rsid w:val="00EB43A6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0652"/>
    <w:rsid w:val="00EC28C1"/>
    <w:rsid w:val="00EC48B2"/>
    <w:rsid w:val="00EC4BFA"/>
    <w:rsid w:val="00EC6521"/>
    <w:rsid w:val="00EC6FC6"/>
    <w:rsid w:val="00EC7D9D"/>
    <w:rsid w:val="00ED022E"/>
    <w:rsid w:val="00ED0C5D"/>
    <w:rsid w:val="00ED11C2"/>
    <w:rsid w:val="00ED30DE"/>
    <w:rsid w:val="00ED51E9"/>
    <w:rsid w:val="00ED5515"/>
    <w:rsid w:val="00ED7A40"/>
    <w:rsid w:val="00EE0738"/>
    <w:rsid w:val="00EE1035"/>
    <w:rsid w:val="00EE12A1"/>
    <w:rsid w:val="00EE1BF5"/>
    <w:rsid w:val="00EE1EC9"/>
    <w:rsid w:val="00EE2E8F"/>
    <w:rsid w:val="00EE3A0B"/>
    <w:rsid w:val="00EE3ACF"/>
    <w:rsid w:val="00EE42BC"/>
    <w:rsid w:val="00EE45C4"/>
    <w:rsid w:val="00EE4B57"/>
    <w:rsid w:val="00EE587E"/>
    <w:rsid w:val="00EE6418"/>
    <w:rsid w:val="00EE64E8"/>
    <w:rsid w:val="00EE6E1C"/>
    <w:rsid w:val="00EE6E9B"/>
    <w:rsid w:val="00EE7854"/>
    <w:rsid w:val="00EF137C"/>
    <w:rsid w:val="00EF1485"/>
    <w:rsid w:val="00EF18AF"/>
    <w:rsid w:val="00EF1ED7"/>
    <w:rsid w:val="00EF1FD6"/>
    <w:rsid w:val="00EF27F0"/>
    <w:rsid w:val="00EF30BB"/>
    <w:rsid w:val="00EF3372"/>
    <w:rsid w:val="00EF39A1"/>
    <w:rsid w:val="00EF3A83"/>
    <w:rsid w:val="00EF41B7"/>
    <w:rsid w:val="00EF4B9B"/>
    <w:rsid w:val="00EF4CA9"/>
    <w:rsid w:val="00EF5042"/>
    <w:rsid w:val="00EF679A"/>
    <w:rsid w:val="00EF6F29"/>
    <w:rsid w:val="00F002BB"/>
    <w:rsid w:val="00F00AEE"/>
    <w:rsid w:val="00F00EB6"/>
    <w:rsid w:val="00F01C87"/>
    <w:rsid w:val="00F022D2"/>
    <w:rsid w:val="00F03896"/>
    <w:rsid w:val="00F04812"/>
    <w:rsid w:val="00F04C6D"/>
    <w:rsid w:val="00F04ECD"/>
    <w:rsid w:val="00F06074"/>
    <w:rsid w:val="00F06539"/>
    <w:rsid w:val="00F07875"/>
    <w:rsid w:val="00F105BA"/>
    <w:rsid w:val="00F118DF"/>
    <w:rsid w:val="00F11DA3"/>
    <w:rsid w:val="00F12B15"/>
    <w:rsid w:val="00F12B33"/>
    <w:rsid w:val="00F12D5F"/>
    <w:rsid w:val="00F15F9A"/>
    <w:rsid w:val="00F16256"/>
    <w:rsid w:val="00F1660D"/>
    <w:rsid w:val="00F16691"/>
    <w:rsid w:val="00F171FA"/>
    <w:rsid w:val="00F17FEC"/>
    <w:rsid w:val="00F2074A"/>
    <w:rsid w:val="00F20C86"/>
    <w:rsid w:val="00F2250D"/>
    <w:rsid w:val="00F23691"/>
    <w:rsid w:val="00F238DA"/>
    <w:rsid w:val="00F25810"/>
    <w:rsid w:val="00F30EFA"/>
    <w:rsid w:val="00F32CEF"/>
    <w:rsid w:val="00F3346E"/>
    <w:rsid w:val="00F3572C"/>
    <w:rsid w:val="00F35889"/>
    <w:rsid w:val="00F36538"/>
    <w:rsid w:val="00F3760A"/>
    <w:rsid w:val="00F41A7C"/>
    <w:rsid w:val="00F41E9E"/>
    <w:rsid w:val="00F41F60"/>
    <w:rsid w:val="00F43D58"/>
    <w:rsid w:val="00F449DA"/>
    <w:rsid w:val="00F45070"/>
    <w:rsid w:val="00F45F25"/>
    <w:rsid w:val="00F461CF"/>
    <w:rsid w:val="00F474AA"/>
    <w:rsid w:val="00F50C9D"/>
    <w:rsid w:val="00F50E36"/>
    <w:rsid w:val="00F51136"/>
    <w:rsid w:val="00F5168D"/>
    <w:rsid w:val="00F52549"/>
    <w:rsid w:val="00F526E1"/>
    <w:rsid w:val="00F52ADC"/>
    <w:rsid w:val="00F54525"/>
    <w:rsid w:val="00F54946"/>
    <w:rsid w:val="00F54D7A"/>
    <w:rsid w:val="00F55096"/>
    <w:rsid w:val="00F55629"/>
    <w:rsid w:val="00F55842"/>
    <w:rsid w:val="00F56CA9"/>
    <w:rsid w:val="00F5700C"/>
    <w:rsid w:val="00F6033C"/>
    <w:rsid w:val="00F6123F"/>
    <w:rsid w:val="00F61648"/>
    <w:rsid w:val="00F61E52"/>
    <w:rsid w:val="00F62008"/>
    <w:rsid w:val="00F63E5F"/>
    <w:rsid w:val="00F643D6"/>
    <w:rsid w:val="00F6447F"/>
    <w:rsid w:val="00F64961"/>
    <w:rsid w:val="00F65375"/>
    <w:rsid w:val="00F65A33"/>
    <w:rsid w:val="00F65C86"/>
    <w:rsid w:val="00F663D6"/>
    <w:rsid w:val="00F663FA"/>
    <w:rsid w:val="00F674ED"/>
    <w:rsid w:val="00F67B15"/>
    <w:rsid w:val="00F700AD"/>
    <w:rsid w:val="00F70AEF"/>
    <w:rsid w:val="00F70D91"/>
    <w:rsid w:val="00F718C5"/>
    <w:rsid w:val="00F7194B"/>
    <w:rsid w:val="00F72271"/>
    <w:rsid w:val="00F72FC7"/>
    <w:rsid w:val="00F7363E"/>
    <w:rsid w:val="00F736A2"/>
    <w:rsid w:val="00F73CFD"/>
    <w:rsid w:val="00F746EB"/>
    <w:rsid w:val="00F7544A"/>
    <w:rsid w:val="00F75EFC"/>
    <w:rsid w:val="00F76F9A"/>
    <w:rsid w:val="00F77185"/>
    <w:rsid w:val="00F7741D"/>
    <w:rsid w:val="00F804AA"/>
    <w:rsid w:val="00F81BE6"/>
    <w:rsid w:val="00F82594"/>
    <w:rsid w:val="00F83979"/>
    <w:rsid w:val="00F84119"/>
    <w:rsid w:val="00F842EF"/>
    <w:rsid w:val="00F86A41"/>
    <w:rsid w:val="00F87472"/>
    <w:rsid w:val="00F87FB9"/>
    <w:rsid w:val="00F91D3A"/>
    <w:rsid w:val="00F92643"/>
    <w:rsid w:val="00F949F3"/>
    <w:rsid w:val="00F96E67"/>
    <w:rsid w:val="00F97F77"/>
    <w:rsid w:val="00F97FBC"/>
    <w:rsid w:val="00FA032C"/>
    <w:rsid w:val="00FA0DC5"/>
    <w:rsid w:val="00FA19CE"/>
    <w:rsid w:val="00FA22EB"/>
    <w:rsid w:val="00FA281B"/>
    <w:rsid w:val="00FA4F9E"/>
    <w:rsid w:val="00FA56E2"/>
    <w:rsid w:val="00FA5AE7"/>
    <w:rsid w:val="00FA61D3"/>
    <w:rsid w:val="00FA72CA"/>
    <w:rsid w:val="00FB1079"/>
    <w:rsid w:val="00FB247F"/>
    <w:rsid w:val="00FB4458"/>
    <w:rsid w:val="00FB483F"/>
    <w:rsid w:val="00FB6769"/>
    <w:rsid w:val="00FB6BB4"/>
    <w:rsid w:val="00FC016D"/>
    <w:rsid w:val="00FC0CF9"/>
    <w:rsid w:val="00FC14A5"/>
    <w:rsid w:val="00FC1E28"/>
    <w:rsid w:val="00FC232E"/>
    <w:rsid w:val="00FC24D6"/>
    <w:rsid w:val="00FC397A"/>
    <w:rsid w:val="00FC3BA0"/>
    <w:rsid w:val="00FC4085"/>
    <w:rsid w:val="00FC4F04"/>
    <w:rsid w:val="00FC5051"/>
    <w:rsid w:val="00FC5DCC"/>
    <w:rsid w:val="00FC6492"/>
    <w:rsid w:val="00FC6E96"/>
    <w:rsid w:val="00FC7632"/>
    <w:rsid w:val="00FD04B1"/>
    <w:rsid w:val="00FD0F4A"/>
    <w:rsid w:val="00FD1932"/>
    <w:rsid w:val="00FD1D3C"/>
    <w:rsid w:val="00FD2380"/>
    <w:rsid w:val="00FD2397"/>
    <w:rsid w:val="00FD2E1E"/>
    <w:rsid w:val="00FD3081"/>
    <w:rsid w:val="00FD34FA"/>
    <w:rsid w:val="00FD3A09"/>
    <w:rsid w:val="00FD4CF6"/>
    <w:rsid w:val="00FD53D6"/>
    <w:rsid w:val="00FD7247"/>
    <w:rsid w:val="00FD7DB7"/>
    <w:rsid w:val="00FE0E9D"/>
    <w:rsid w:val="00FE4250"/>
    <w:rsid w:val="00FE4C1A"/>
    <w:rsid w:val="00FE64DB"/>
    <w:rsid w:val="00FE6C99"/>
    <w:rsid w:val="00FE70A9"/>
    <w:rsid w:val="00FE7B50"/>
    <w:rsid w:val="00FF03A6"/>
    <w:rsid w:val="00FF0AD0"/>
    <w:rsid w:val="00FF1CFB"/>
    <w:rsid w:val="00FF3887"/>
    <w:rsid w:val="00FF3897"/>
    <w:rsid w:val="00FF51E9"/>
    <w:rsid w:val="00FF5E3E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3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A5B8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A295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186D24"/>
  </w:style>
  <w:style w:type="character" w:styleId="NichtaufgelsteErwhnung">
    <w:name w:val="Unresolved Mention"/>
    <w:basedOn w:val="Absatz-Standardschriftart"/>
    <w:uiPriority w:val="99"/>
    <w:semiHidden/>
    <w:unhideWhenUsed/>
    <w:rsid w:val="00982ABB"/>
    <w:rPr>
      <w:color w:val="605E5C"/>
      <w:shd w:val="clear" w:color="auto" w:fill="E1DFDD"/>
    </w:rPr>
  </w:style>
  <w:style w:type="character" w:styleId="Seitenzahl">
    <w:name w:val="page number"/>
    <w:basedOn w:val="Absatz-Standardschriftart"/>
    <w:uiPriority w:val="99"/>
    <w:semiHidden/>
    <w:unhideWhenUsed/>
    <w:rsid w:val="00566ADF"/>
  </w:style>
  <w:style w:type="table" w:styleId="Gitternetztabelle2Akzent6">
    <w:name w:val="Grid Table 2 Accent 6"/>
    <w:basedOn w:val="NormaleTabelle"/>
    <w:uiPriority w:val="47"/>
    <w:rsid w:val="000B1050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48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8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36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195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82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768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1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317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01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26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8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tian-a.jacobs@norisbank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norisbank.de/ueber-uns/norisbank/auszeichnung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isbank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2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148C9400-992C-4FDA-B995-5AA9922ABAF0}">
  <we:reference id="wa104381727" version="1.0.1.0" store="de-DE" storeType="OMEX"/>
  <we:alternateReferences>
    <we:reference id="wa104381727" version="1.0.1.0" store="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338B-D60F-43CE-BCD4-DFE3A100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1253</Words>
  <Characters>7830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9065</CharactersWithSpaces>
  <SharedDoc>false</SharedDoc>
  <HyperlinkBase/>
  <HLinks>
    <vt:vector size="18" baseType="variant">
      <vt:variant>
        <vt:i4>4718672</vt:i4>
      </vt:variant>
      <vt:variant>
        <vt:i4>6</vt:i4>
      </vt:variant>
      <vt:variant>
        <vt:i4>0</vt:i4>
      </vt:variant>
      <vt:variant>
        <vt:i4>5</vt:i4>
      </vt:variant>
      <vt:variant>
        <vt:lpwstr>https://www.norisbank.de/ueber-uns/norisbank/auszeichnungen.html</vt:lpwstr>
      </vt:variant>
      <vt:variant>
        <vt:lpwstr/>
      </vt:variant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https://twitter.com/norisbank</vt:lpwstr>
      </vt:variant>
      <vt:variant>
        <vt:lpwstr/>
      </vt:variant>
      <vt:variant>
        <vt:i4>327697</vt:i4>
      </vt:variant>
      <vt:variant>
        <vt:i4>0</vt:i4>
      </vt:variant>
      <vt:variant>
        <vt:i4>0</vt:i4>
      </vt:variant>
      <vt:variant>
        <vt:i4>5</vt:i4>
      </vt:variant>
      <vt:variant>
        <vt:lpwstr>http://www.norisbank.de/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2025-01-17T10:12:00Z</dcterms:created>
  <dcterms:modified xsi:type="dcterms:W3CDTF">2025-01-17T11:07:00Z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7f8449-e5d3-4eba-8da7-ffd6ca5bf3e9_Enabled">
    <vt:lpwstr>true</vt:lpwstr>
  </property>
  <property fmtid="{D5CDD505-2E9C-101B-9397-08002B2CF9AE}" pid="3" name="MSIP_Label_1b7f8449-e5d3-4eba-8da7-ffd6ca5bf3e9_SetDate">
    <vt:lpwstr>2024-01-05T06:08:35Z</vt:lpwstr>
  </property>
  <property fmtid="{D5CDD505-2E9C-101B-9397-08002B2CF9AE}" pid="4" name="MSIP_Label_1b7f8449-e5d3-4eba-8da7-ffd6ca5bf3e9_Method">
    <vt:lpwstr>Privileged</vt:lpwstr>
  </property>
  <property fmtid="{D5CDD505-2E9C-101B-9397-08002B2CF9AE}" pid="5" name="MSIP_Label_1b7f8449-e5d3-4eba-8da7-ffd6ca5bf3e9_Name">
    <vt:lpwstr>1b7f8449-e5d3-4eba-8da7-ffd6ca5bf3e9</vt:lpwstr>
  </property>
  <property fmtid="{D5CDD505-2E9C-101B-9397-08002B2CF9AE}" pid="6" name="MSIP_Label_1b7f8449-e5d3-4eba-8da7-ffd6ca5bf3e9_SiteId">
    <vt:lpwstr>1e9b61e8-e590-4abc-b1af-24125e330d2a</vt:lpwstr>
  </property>
  <property fmtid="{D5CDD505-2E9C-101B-9397-08002B2CF9AE}" pid="7" name="MSIP_Label_1b7f8449-e5d3-4eba-8da7-ffd6ca5bf3e9_ActionId">
    <vt:lpwstr>5d2be64c-6dd9-43d3-b660-6649de2862e3</vt:lpwstr>
  </property>
  <property fmtid="{D5CDD505-2E9C-101B-9397-08002B2CF9AE}" pid="8" name="MSIP_Label_1b7f8449-e5d3-4eba-8da7-ffd6ca5bf3e9_ContentBits">
    <vt:lpwstr>0</vt:lpwstr>
  </property>
  <property fmtid="{D5CDD505-2E9C-101B-9397-08002B2CF9AE}" pid="9" name="db.comClassification">
    <vt:lpwstr>External Communication</vt:lpwstr>
  </property>
</Properties>
</file>